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4DDD8" w14:textId="73897C1D" w:rsidR="00D73B6C" w:rsidRPr="00A32FDD" w:rsidRDefault="00D73B6C" w:rsidP="00D73B6C">
      <w:pPr>
        <w:pBdr>
          <w:top w:val="single" w:sz="12" w:space="1" w:color="auto" w:shadow="1"/>
          <w:left w:val="single" w:sz="12" w:space="4" w:color="auto" w:shadow="1"/>
          <w:bottom w:val="single" w:sz="12" w:space="0" w:color="auto" w:shadow="1"/>
          <w:right w:val="single" w:sz="12" w:space="4" w:color="auto" w:shadow="1"/>
        </w:pBdr>
        <w:shd w:val="clear" w:color="auto" w:fill="BFBFBF" w:themeFill="background1" w:themeFillShade="BF"/>
        <w:jc w:val="center"/>
        <w:rPr>
          <w:rFonts w:ascii="Century Gothic" w:hAnsi="Century Gothic"/>
          <w:b/>
          <w:color w:val="000000"/>
          <w:sz w:val="28"/>
        </w:rPr>
      </w:pPr>
      <w:r w:rsidRPr="00A32FDD">
        <w:rPr>
          <w:rFonts w:ascii="Century Gothic" w:hAnsi="Century Gothic"/>
          <w:b/>
          <w:color w:val="000000"/>
          <w:sz w:val="28"/>
        </w:rPr>
        <w:t>OPIS PRZEDMIOTU ZAMÓWIENIA (OPZ)</w:t>
      </w:r>
    </w:p>
    <w:p w14:paraId="473F2134" w14:textId="2456A428" w:rsidR="001F4076" w:rsidRPr="00A32FDD" w:rsidRDefault="00C75C8B" w:rsidP="001F4076">
      <w:pPr>
        <w:rPr>
          <w:rFonts w:ascii="Century Gothic" w:hAnsi="Century Gothic"/>
        </w:rPr>
      </w:pPr>
      <w:r w:rsidRPr="00A32FDD">
        <w:rPr>
          <w:rFonts w:ascii="Century Gothic" w:hAnsi="Century Gothic"/>
        </w:rPr>
        <w:t xml:space="preserve">dla </w:t>
      </w:r>
      <w:r w:rsidR="00D73B6C" w:rsidRPr="00A32FDD">
        <w:rPr>
          <w:rFonts w:ascii="Century Gothic" w:hAnsi="Century Gothic"/>
        </w:rPr>
        <w:t>zamówienia pn.</w:t>
      </w:r>
      <w:r w:rsidRPr="00A32FDD">
        <w:rPr>
          <w:rFonts w:ascii="Century Gothic" w:hAnsi="Century Gothic"/>
        </w:rPr>
        <w:t xml:space="preserve">: </w:t>
      </w:r>
    </w:p>
    <w:p w14:paraId="2A04B2A2" w14:textId="4465B862" w:rsidR="00C75C8B" w:rsidRPr="00A32FDD" w:rsidRDefault="00D73B6C" w:rsidP="001F4076">
      <w:pPr>
        <w:rPr>
          <w:rFonts w:ascii="Century Gothic" w:hAnsi="Century Gothic"/>
        </w:rPr>
      </w:pPr>
      <w:r w:rsidRPr="00A32FDD">
        <w:rPr>
          <w:rFonts w:ascii="Century Gothic" w:hAnsi="Century Gothic"/>
          <w:b/>
          <w:bCs/>
          <w:i/>
          <w:iCs/>
        </w:rPr>
        <w:t>„</w:t>
      </w:r>
      <w:r w:rsidR="00FB6457" w:rsidRPr="00A32FDD">
        <w:rPr>
          <w:rFonts w:ascii="Century Gothic" w:hAnsi="Century Gothic"/>
          <w:b/>
          <w:bCs/>
          <w:i/>
          <w:iCs/>
        </w:rPr>
        <w:t xml:space="preserve">Roboty budowlane w zakresie odseparowania zwarć rury ochronnej na gazociągu Hołowczyce - </w:t>
      </w:r>
      <w:r w:rsidR="00F1210B" w:rsidRPr="00A32FDD">
        <w:rPr>
          <w:rFonts w:ascii="Century Gothic" w:hAnsi="Century Gothic"/>
          <w:b/>
          <w:bCs/>
          <w:i/>
          <w:iCs/>
        </w:rPr>
        <w:t>Wronów</w:t>
      </w:r>
      <w:r w:rsidR="00FB6457" w:rsidRPr="00A32FDD">
        <w:rPr>
          <w:rFonts w:ascii="Century Gothic" w:hAnsi="Century Gothic"/>
          <w:b/>
          <w:bCs/>
          <w:i/>
          <w:iCs/>
        </w:rPr>
        <w:t xml:space="preserve"> DN700 </w:t>
      </w:r>
      <w:r w:rsidR="00F1210B" w:rsidRPr="00A32FDD">
        <w:rPr>
          <w:rFonts w:ascii="Century Gothic" w:hAnsi="Century Gothic"/>
          <w:b/>
          <w:bCs/>
          <w:i/>
          <w:iCs/>
        </w:rPr>
        <w:t>w 26 i 36 km</w:t>
      </w:r>
      <w:r w:rsidRPr="00A32FDD">
        <w:rPr>
          <w:rFonts w:ascii="Century Gothic" w:hAnsi="Century Gothic"/>
        </w:rPr>
        <w:t>”.</w:t>
      </w:r>
    </w:p>
    <w:p w14:paraId="1145B903" w14:textId="77777777" w:rsidR="00C75C8B" w:rsidRPr="00A32FDD" w:rsidRDefault="00C75C8B" w:rsidP="00C61D67">
      <w:pPr>
        <w:spacing w:after="0" w:line="360" w:lineRule="auto"/>
        <w:jc w:val="both"/>
        <w:rPr>
          <w:rFonts w:ascii="Century Gothic" w:hAnsi="Century Gothic"/>
        </w:rPr>
      </w:pPr>
    </w:p>
    <w:p w14:paraId="3AD7587F" w14:textId="7078D381" w:rsidR="00C75C8B" w:rsidRPr="00A32FDD" w:rsidRDefault="00C75C8B" w:rsidP="00C61D67">
      <w:pPr>
        <w:spacing w:after="0" w:line="360" w:lineRule="auto"/>
        <w:jc w:val="both"/>
        <w:rPr>
          <w:rFonts w:ascii="Century Gothic" w:hAnsi="Century Gothic"/>
        </w:rPr>
      </w:pPr>
      <w:r w:rsidRPr="00A32FDD">
        <w:rPr>
          <w:rFonts w:ascii="Century Gothic" w:hAnsi="Century Gothic"/>
          <w:b/>
          <w:bCs/>
        </w:rPr>
        <w:t>I.</w:t>
      </w:r>
      <w:r w:rsidRPr="00A32FDD">
        <w:rPr>
          <w:rFonts w:ascii="Century Gothic" w:hAnsi="Century Gothic"/>
        </w:rPr>
        <w:tab/>
      </w:r>
      <w:r w:rsidRPr="00A32FDD">
        <w:rPr>
          <w:rFonts w:ascii="Century Gothic" w:hAnsi="Century Gothic"/>
          <w:b/>
          <w:bCs/>
        </w:rPr>
        <w:t>Przedmiot zamówienia</w:t>
      </w:r>
    </w:p>
    <w:p w14:paraId="662BCCAA" w14:textId="28B752E1" w:rsidR="00EA186F" w:rsidRPr="00A32FDD" w:rsidRDefault="00C75C8B" w:rsidP="00EA186F">
      <w:pPr>
        <w:spacing w:after="0" w:line="276" w:lineRule="auto"/>
        <w:jc w:val="both"/>
        <w:rPr>
          <w:rFonts w:ascii="Century Gothic" w:hAnsi="Century Gothic"/>
        </w:rPr>
      </w:pPr>
      <w:r w:rsidRPr="00A32FDD">
        <w:rPr>
          <w:rFonts w:ascii="Century Gothic" w:hAnsi="Century Gothic"/>
        </w:rPr>
        <w:t xml:space="preserve">Przedmiotem zamówienia jest wykonanie robót budowlanych w zakresie </w:t>
      </w:r>
      <w:r w:rsidR="00EA186F" w:rsidRPr="00A32FDD">
        <w:rPr>
          <w:rFonts w:ascii="Century Gothic" w:hAnsi="Century Gothic"/>
        </w:rPr>
        <w:t>odseparowania zwar</w:t>
      </w:r>
      <w:r w:rsidR="00F1210B" w:rsidRPr="00A32FDD">
        <w:rPr>
          <w:rFonts w:ascii="Century Gothic" w:hAnsi="Century Gothic"/>
        </w:rPr>
        <w:t>ć</w:t>
      </w:r>
      <w:r w:rsidR="00EA186F" w:rsidRPr="00A32FDD">
        <w:rPr>
          <w:rFonts w:ascii="Century Gothic" w:hAnsi="Century Gothic"/>
        </w:rPr>
        <w:t xml:space="preserve"> rury ochronnej w </w:t>
      </w:r>
      <w:r w:rsidR="00F1210B" w:rsidRPr="00A32FDD">
        <w:rPr>
          <w:rFonts w:ascii="Century Gothic" w:hAnsi="Century Gothic"/>
        </w:rPr>
        <w:t>2</w:t>
      </w:r>
      <w:r w:rsidR="00EA186F" w:rsidRPr="00A32FDD">
        <w:rPr>
          <w:rFonts w:ascii="Century Gothic" w:hAnsi="Century Gothic"/>
        </w:rPr>
        <w:t xml:space="preserve">6 </w:t>
      </w:r>
      <w:r w:rsidR="00F1210B" w:rsidRPr="00A32FDD">
        <w:rPr>
          <w:rFonts w:ascii="Century Gothic" w:hAnsi="Century Gothic"/>
        </w:rPr>
        <w:t xml:space="preserve">i 36 </w:t>
      </w:r>
      <w:r w:rsidR="00EA186F" w:rsidRPr="00A32FDD">
        <w:rPr>
          <w:rFonts w:ascii="Century Gothic" w:hAnsi="Century Gothic"/>
        </w:rPr>
        <w:t>kilometrze gazociągu Hołowczyce-</w:t>
      </w:r>
      <w:r w:rsidR="003215D0" w:rsidRPr="00A32FDD">
        <w:rPr>
          <w:rFonts w:ascii="Century Gothic" w:hAnsi="Century Gothic"/>
        </w:rPr>
        <w:t>Wronów</w:t>
      </w:r>
      <w:r w:rsidR="00EA186F" w:rsidRPr="00A32FDD">
        <w:rPr>
          <w:rFonts w:ascii="Century Gothic" w:hAnsi="Century Gothic"/>
        </w:rPr>
        <w:t xml:space="preserve"> DN700. </w:t>
      </w:r>
    </w:p>
    <w:p w14:paraId="18474C9A" w14:textId="77777777" w:rsidR="003215D0" w:rsidRPr="00A32FDD" w:rsidRDefault="003215D0" w:rsidP="003215D0">
      <w:pPr>
        <w:spacing w:after="0" w:line="276" w:lineRule="auto"/>
        <w:jc w:val="both"/>
        <w:rPr>
          <w:rFonts w:ascii="Century Gothic" w:hAnsi="Century Gothic"/>
        </w:rPr>
      </w:pPr>
      <w:r w:rsidRPr="00A32FDD">
        <w:rPr>
          <w:rFonts w:ascii="Century Gothic" w:hAnsi="Century Gothic"/>
        </w:rPr>
        <w:t>Planowana Inwestycja zlokalizowana jest na terenie dwóch województw:</w:t>
      </w:r>
    </w:p>
    <w:p w14:paraId="02527A21" w14:textId="4383335D" w:rsidR="003215D0" w:rsidRPr="00A32FDD" w:rsidRDefault="003215D0" w:rsidP="00811A55">
      <w:pPr>
        <w:spacing w:after="0" w:line="276" w:lineRule="auto"/>
        <w:ind w:left="708" w:hanging="708"/>
        <w:jc w:val="both"/>
        <w:rPr>
          <w:rFonts w:ascii="Century Gothic" w:hAnsi="Century Gothic"/>
        </w:rPr>
      </w:pPr>
      <w:r w:rsidRPr="00A32FDD">
        <w:rPr>
          <w:rFonts w:ascii="Century Gothic" w:hAnsi="Century Gothic"/>
        </w:rPr>
        <w:t>•</w:t>
      </w:r>
      <w:r w:rsidRPr="00A32FDD">
        <w:rPr>
          <w:rFonts w:ascii="Century Gothic" w:hAnsi="Century Gothic"/>
        </w:rPr>
        <w:tab/>
        <w:t xml:space="preserve">lubelskiego, na terenie powiatu bialskiego w gminie Międzyrzec Podlaski – przekroczenie gazociągiem DK19, obręb 0014 Zaścianki, </w:t>
      </w:r>
    </w:p>
    <w:p w14:paraId="5840E1D9" w14:textId="3AA3C6E5" w:rsidR="003215D0" w:rsidRPr="00A32FDD" w:rsidRDefault="003215D0" w:rsidP="00811A55">
      <w:pPr>
        <w:spacing w:after="0" w:line="276" w:lineRule="auto"/>
        <w:ind w:left="708" w:hanging="708"/>
        <w:jc w:val="both"/>
        <w:rPr>
          <w:rFonts w:ascii="Century Gothic" w:hAnsi="Century Gothic"/>
        </w:rPr>
      </w:pPr>
      <w:r w:rsidRPr="00A32FDD">
        <w:rPr>
          <w:rFonts w:ascii="Century Gothic" w:hAnsi="Century Gothic"/>
        </w:rPr>
        <w:t>•</w:t>
      </w:r>
      <w:r w:rsidRPr="00A32FDD">
        <w:rPr>
          <w:rFonts w:ascii="Century Gothic" w:hAnsi="Century Gothic"/>
        </w:rPr>
        <w:tab/>
        <w:t>mazowieckiego, na terenie powiatu łosickiego w gminie Huszlew – przekroczenie gazociągiem DP 2039W obręb 0011 Krasna-Kolonia.</w:t>
      </w:r>
    </w:p>
    <w:p w14:paraId="1621A6E7" w14:textId="77777777" w:rsidR="00D73B6C" w:rsidRPr="00A32FDD" w:rsidRDefault="00D73B6C" w:rsidP="00C61D67">
      <w:pPr>
        <w:spacing w:after="0" w:line="360" w:lineRule="auto"/>
        <w:jc w:val="both"/>
        <w:rPr>
          <w:rFonts w:ascii="Century Gothic" w:hAnsi="Century Gothic"/>
          <w:i/>
          <w:iCs/>
        </w:rPr>
      </w:pPr>
    </w:p>
    <w:p w14:paraId="095FB67F" w14:textId="7DBCED80" w:rsidR="00E029DD" w:rsidRPr="00A32FDD" w:rsidRDefault="00C75C8B" w:rsidP="00E029DD">
      <w:pPr>
        <w:spacing w:after="0" w:line="360" w:lineRule="auto"/>
        <w:jc w:val="both"/>
        <w:rPr>
          <w:rFonts w:ascii="Century Gothic" w:hAnsi="Century Gothic"/>
        </w:rPr>
      </w:pPr>
      <w:r w:rsidRPr="00A32FDD">
        <w:rPr>
          <w:rFonts w:ascii="Century Gothic" w:hAnsi="Century Gothic"/>
          <w:b/>
          <w:bCs/>
        </w:rPr>
        <w:t>II.</w:t>
      </w:r>
      <w:r w:rsidRPr="00A32FDD">
        <w:rPr>
          <w:rFonts w:ascii="Century Gothic" w:hAnsi="Century Gothic"/>
        </w:rPr>
        <w:tab/>
      </w:r>
      <w:r w:rsidRPr="00A32FDD">
        <w:rPr>
          <w:rFonts w:ascii="Century Gothic" w:hAnsi="Century Gothic"/>
          <w:b/>
          <w:bCs/>
        </w:rPr>
        <w:t>Zakres zamówienia</w:t>
      </w:r>
      <w:r w:rsidR="00C56069" w:rsidRPr="00A32FDD">
        <w:rPr>
          <w:rFonts w:ascii="Century Gothic" w:hAnsi="Century Gothic"/>
          <w:b/>
          <w:bCs/>
        </w:rPr>
        <w:t xml:space="preserve"> </w:t>
      </w:r>
      <w:r w:rsidR="00C56069" w:rsidRPr="00A32FDD">
        <w:rPr>
          <w:rFonts w:ascii="Century Gothic" w:hAnsi="Century Gothic"/>
        </w:rPr>
        <w:t xml:space="preserve">obejmuje </w:t>
      </w:r>
      <w:r w:rsidR="00E029DD" w:rsidRPr="00A32FDD">
        <w:rPr>
          <w:rFonts w:ascii="Century Gothic" w:hAnsi="Century Gothic"/>
        </w:rPr>
        <w:t>m.in.</w:t>
      </w:r>
    </w:p>
    <w:p w14:paraId="2D19A6EC" w14:textId="77777777" w:rsidR="003215D0" w:rsidRPr="00A32FDD" w:rsidRDefault="003215D0" w:rsidP="003215D0">
      <w:pPr>
        <w:pStyle w:val="Akapitzlist"/>
        <w:numPr>
          <w:ilvl w:val="0"/>
          <w:numId w:val="8"/>
        </w:numPr>
        <w:spacing w:after="0" w:line="276" w:lineRule="auto"/>
        <w:ind w:left="567" w:firstLine="0"/>
        <w:rPr>
          <w:rFonts w:ascii="Century Gothic" w:hAnsi="Century Gothic"/>
        </w:rPr>
      </w:pPr>
      <w:r w:rsidRPr="00A32FDD">
        <w:rPr>
          <w:rFonts w:ascii="Century Gothic" w:hAnsi="Century Gothic"/>
        </w:rPr>
        <w:t xml:space="preserve">remont skrzyżowań istniejącego gazociągu wysokiego ciśnienia DN 700 relacji Hołowczyce-Wronów:  </w:t>
      </w:r>
      <w:r w:rsidRPr="00A32FDD">
        <w:rPr>
          <w:rFonts w:ascii="Century Gothic" w:hAnsi="Century Gothic"/>
        </w:rPr>
        <w:tab/>
      </w:r>
    </w:p>
    <w:p w14:paraId="0EB531DF" w14:textId="3645C169" w:rsidR="003215D0" w:rsidRPr="00A32FDD" w:rsidRDefault="003215D0" w:rsidP="003215D0">
      <w:pPr>
        <w:pStyle w:val="Akapitzlist"/>
        <w:spacing w:after="0" w:line="276" w:lineRule="auto"/>
        <w:ind w:left="567"/>
        <w:rPr>
          <w:rFonts w:ascii="Century Gothic" w:hAnsi="Century Gothic"/>
        </w:rPr>
      </w:pPr>
      <w:r w:rsidRPr="00A32FDD">
        <w:rPr>
          <w:rFonts w:ascii="Century Gothic" w:hAnsi="Century Gothic"/>
        </w:rPr>
        <w:t>- z drogą powiatową nr 2039 na dz. 363 obręb 0011 Krasna-Kolonia, Gmina                           Huszlew, powiat łosicki, województwo mazowieckie</w:t>
      </w:r>
    </w:p>
    <w:p w14:paraId="5846F560" w14:textId="3CFFC6DF" w:rsidR="003215D0" w:rsidRPr="00A32FDD" w:rsidRDefault="003215D0" w:rsidP="003215D0">
      <w:pPr>
        <w:spacing w:after="0" w:line="276" w:lineRule="auto"/>
        <w:ind w:left="567"/>
        <w:rPr>
          <w:rFonts w:ascii="Century Gothic" w:hAnsi="Century Gothic"/>
        </w:rPr>
      </w:pPr>
      <w:r w:rsidRPr="00A32FDD">
        <w:rPr>
          <w:rFonts w:ascii="Century Gothic" w:hAnsi="Century Gothic"/>
        </w:rPr>
        <w:t>- z drogą krajową nr 19 na dz. 125/4 i 133/1 obręb 0014 Zaścianki, Gmina Międzyrzec Podlaski, powiat bialski, województwo lubelskie</w:t>
      </w:r>
    </w:p>
    <w:p w14:paraId="256CAB08" w14:textId="72161CFD" w:rsidR="00BD5047" w:rsidRPr="00A32FDD" w:rsidRDefault="003215D0" w:rsidP="003215D0">
      <w:pPr>
        <w:pStyle w:val="Akapitzlist"/>
        <w:numPr>
          <w:ilvl w:val="0"/>
          <w:numId w:val="8"/>
        </w:numPr>
        <w:spacing w:after="0" w:line="276" w:lineRule="auto"/>
        <w:ind w:hanging="153"/>
        <w:rPr>
          <w:rFonts w:ascii="Century Gothic" w:hAnsi="Century Gothic"/>
        </w:rPr>
      </w:pPr>
      <w:r w:rsidRPr="00A32FDD">
        <w:rPr>
          <w:rFonts w:ascii="Century Gothic" w:hAnsi="Century Gothic"/>
        </w:rPr>
        <w:t>r</w:t>
      </w:r>
      <w:r w:rsidR="00EA186F" w:rsidRPr="00A32FDD">
        <w:rPr>
          <w:rFonts w:ascii="Century Gothic" w:hAnsi="Century Gothic"/>
        </w:rPr>
        <w:t xml:space="preserve">ozbiórkę </w:t>
      </w:r>
      <w:r w:rsidRPr="00A32FDD">
        <w:rPr>
          <w:rFonts w:ascii="Century Gothic" w:hAnsi="Century Gothic"/>
        </w:rPr>
        <w:t xml:space="preserve">istniejącej </w:t>
      </w:r>
      <w:r w:rsidR="00EA186F" w:rsidRPr="00A32FDD">
        <w:rPr>
          <w:rFonts w:ascii="Century Gothic" w:hAnsi="Century Gothic"/>
        </w:rPr>
        <w:t xml:space="preserve">kolumny wentylacyjnej </w:t>
      </w:r>
      <w:r w:rsidRPr="00A32FDD">
        <w:rPr>
          <w:rFonts w:ascii="Century Gothic" w:hAnsi="Century Gothic"/>
        </w:rPr>
        <w:t>zlokalizowanej na dz. 179/2 obręb 0011 Krasna-Kolonia, Gmina Huszlew, powiat łosicki, województwo mazowieckie przy przekroczeniu drogi powiatowej nr 2039.</w:t>
      </w:r>
    </w:p>
    <w:p w14:paraId="1C64BF57" w14:textId="77777777" w:rsidR="003215D0" w:rsidRPr="00A32FDD" w:rsidRDefault="003215D0" w:rsidP="003215D0">
      <w:pPr>
        <w:pStyle w:val="Akapitzlist"/>
        <w:spacing w:after="0" w:line="276" w:lineRule="auto"/>
        <w:rPr>
          <w:rFonts w:ascii="Century Gothic" w:hAnsi="Century Gothic"/>
        </w:rPr>
      </w:pPr>
    </w:p>
    <w:p w14:paraId="4F40F869" w14:textId="77777777" w:rsidR="006252A2" w:rsidRPr="00A32FDD" w:rsidRDefault="002A396C" w:rsidP="00E5634F">
      <w:pPr>
        <w:spacing w:after="0" w:line="276" w:lineRule="auto"/>
        <w:rPr>
          <w:rFonts w:ascii="Century Gothic" w:hAnsi="Century Gothic"/>
        </w:rPr>
      </w:pPr>
      <w:r w:rsidRPr="00A32FDD">
        <w:rPr>
          <w:rFonts w:ascii="Century Gothic" w:hAnsi="Century Gothic"/>
        </w:rPr>
        <w:t>Opis prac został określony w szczególności w</w:t>
      </w:r>
      <w:r w:rsidR="006252A2" w:rsidRPr="00A32FDD">
        <w:rPr>
          <w:rFonts w:ascii="Century Gothic" w:hAnsi="Century Gothic"/>
        </w:rPr>
        <w:t>:</w:t>
      </w:r>
    </w:p>
    <w:p w14:paraId="4500752C" w14:textId="77777777" w:rsidR="006252A2" w:rsidRPr="00A32FDD" w:rsidRDefault="006252A2">
      <w:pPr>
        <w:pStyle w:val="Akapitzlist"/>
        <w:numPr>
          <w:ilvl w:val="0"/>
          <w:numId w:val="9"/>
        </w:numPr>
        <w:spacing w:after="0" w:line="276" w:lineRule="auto"/>
        <w:rPr>
          <w:rFonts w:ascii="Century Gothic" w:hAnsi="Century Gothic"/>
        </w:rPr>
      </w:pPr>
      <w:r w:rsidRPr="00A32FDD">
        <w:rPr>
          <w:rFonts w:ascii="Century Gothic" w:hAnsi="Century Gothic"/>
        </w:rPr>
        <w:t>D</w:t>
      </w:r>
      <w:r w:rsidR="002A396C" w:rsidRPr="00A32FDD">
        <w:rPr>
          <w:rFonts w:ascii="Century Gothic" w:hAnsi="Century Gothic"/>
        </w:rPr>
        <w:t xml:space="preserve">okumentacji projektowej, której wykaz stanowi </w:t>
      </w:r>
      <w:r w:rsidR="002A396C" w:rsidRPr="00A32FDD">
        <w:rPr>
          <w:rFonts w:ascii="Century Gothic" w:hAnsi="Century Gothic"/>
          <w:b/>
          <w:bCs/>
        </w:rPr>
        <w:t xml:space="preserve">załącznik nr </w:t>
      </w:r>
      <w:r w:rsidR="00D46DC6" w:rsidRPr="00A32FDD">
        <w:rPr>
          <w:rFonts w:ascii="Century Gothic" w:hAnsi="Century Gothic"/>
          <w:b/>
          <w:bCs/>
        </w:rPr>
        <w:t>1</w:t>
      </w:r>
      <w:r w:rsidR="000742ED" w:rsidRPr="00A32FDD">
        <w:rPr>
          <w:rFonts w:ascii="Century Gothic" w:hAnsi="Century Gothic"/>
          <w:b/>
          <w:bCs/>
        </w:rPr>
        <w:t>.1</w:t>
      </w:r>
      <w:r w:rsidR="002A396C" w:rsidRPr="00A32FDD">
        <w:rPr>
          <w:rFonts w:ascii="Century Gothic" w:hAnsi="Century Gothic"/>
          <w:b/>
          <w:bCs/>
        </w:rPr>
        <w:t xml:space="preserve"> do OPZ</w:t>
      </w:r>
      <w:r w:rsidR="00383C7A" w:rsidRPr="00A32FDD">
        <w:rPr>
          <w:rFonts w:ascii="Century Gothic" w:hAnsi="Century Gothic"/>
        </w:rPr>
        <w:t>.</w:t>
      </w:r>
    </w:p>
    <w:p w14:paraId="5D081CFD" w14:textId="5D105980" w:rsidR="006252A2" w:rsidRPr="00A32FDD" w:rsidRDefault="006252A2" w:rsidP="00E5634F">
      <w:pPr>
        <w:pStyle w:val="Akapitzlist"/>
        <w:spacing w:after="0" w:line="276" w:lineRule="auto"/>
        <w:ind w:left="410"/>
        <w:rPr>
          <w:rFonts w:ascii="Century Gothic" w:hAnsi="Century Gothic"/>
        </w:rPr>
      </w:pPr>
      <w:r w:rsidRPr="00A32FDD">
        <w:rPr>
          <w:rFonts w:ascii="Century Gothic" w:hAnsi="Century Gothic"/>
        </w:rPr>
        <w:t xml:space="preserve">Dokumentacja projektowa w wersji elektronicznej stanowi </w:t>
      </w:r>
      <w:r w:rsidRPr="00A32FDD">
        <w:rPr>
          <w:rFonts w:ascii="Century Gothic" w:hAnsi="Century Gothic"/>
          <w:b/>
          <w:bCs/>
        </w:rPr>
        <w:t>załącznik nr 1.2 do OPZ</w:t>
      </w:r>
      <w:r w:rsidRPr="00A32FDD">
        <w:rPr>
          <w:rFonts w:ascii="Century Gothic" w:hAnsi="Century Gothic"/>
        </w:rPr>
        <w:t>.</w:t>
      </w:r>
    </w:p>
    <w:p w14:paraId="5CFC9B38" w14:textId="3DF27974" w:rsidR="000742ED" w:rsidRPr="00A32FDD" w:rsidRDefault="006252A2">
      <w:pPr>
        <w:pStyle w:val="Akapitzlist"/>
        <w:numPr>
          <w:ilvl w:val="0"/>
          <w:numId w:val="9"/>
        </w:numPr>
        <w:spacing w:after="0" w:line="276" w:lineRule="auto"/>
        <w:rPr>
          <w:rFonts w:ascii="Century Gothic" w:hAnsi="Century Gothic"/>
        </w:rPr>
      </w:pPr>
      <w:r w:rsidRPr="00A32FDD">
        <w:rPr>
          <w:rFonts w:ascii="Century Gothic" w:hAnsi="Century Gothic"/>
        </w:rPr>
        <w:t xml:space="preserve">Warunkach Technicznych stanowiących </w:t>
      </w:r>
      <w:r w:rsidRPr="00A32FDD">
        <w:rPr>
          <w:rFonts w:ascii="Century Gothic" w:hAnsi="Century Gothic"/>
          <w:b/>
          <w:bCs/>
        </w:rPr>
        <w:t>załącznik nr 1.3 do OPZ</w:t>
      </w:r>
      <w:r w:rsidRPr="00A32FDD">
        <w:rPr>
          <w:rFonts w:ascii="Century Gothic" w:hAnsi="Century Gothic"/>
        </w:rPr>
        <w:t>.</w:t>
      </w:r>
      <w:r w:rsidR="00383C7A" w:rsidRPr="00A32FDD">
        <w:rPr>
          <w:rFonts w:ascii="Century Gothic" w:hAnsi="Century Gothic"/>
        </w:rPr>
        <w:t xml:space="preserve"> </w:t>
      </w:r>
    </w:p>
    <w:p w14:paraId="35206E0E" w14:textId="69C245CC" w:rsidR="008F7720" w:rsidRPr="00A32FDD" w:rsidRDefault="00383C7A" w:rsidP="000742ED">
      <w:pPr>
        <w:pStyle w:val="Akapitzlist"/>
        <w:spacing w:after="0" w:line="360" w:lineRule="auto"/>
        <w:jc w:val="both"/>
        <w:rPr>
          <w:rFonts w:ascii="Century Gothic" w:hAnsi="Century Gothic"/>
        </w:rPr>
      </w:pPr>
      <w:r w:rsidRPr="00A32FDD">
        <w:rPr>
          <w:rFonts w:ascii="Century Gothic" w:hAnsi="Century Gothic"/>
          <w:color w:val="70AD47" w:themeColor="accent6"/>
        </w:rPr>
        <w:t xml:space="preserve"> </w:t>
      </w:r>
    </w:p>
    <w:p w14:paraId="4ED7C463" w14:textId="4BBCB123" w:rsidR="008F7720" w:rsidRPr="00A32FDD" w:rsidRDefault="008F7720" w:rsidP="00C61D67">
      <w:pPr>
        <w:spacing w:after="0" w:line="240" w:lineRule="auto"/>
        <w:jc w:val="both"/>
        <w:rPr>
          <w:rFonts w:ascii="Century Gothic" w:hAnsi="Century Gothic"/>
          <w:b/>
          <w:bCs/>
        </w:rPr>
      </w:pPr>
      <w:r w:rsidRPr="00A32FDD">
        <w:rPr>
          <w:rFonts w:ascii="Century Gothic" w:hAnsi="Century Gothic"/>
          <w:b/>
          <w:bCs/>
        </w:rPr>
        <w:t>I</w:t>
      </w:r>
      <w:r w:rsidR="00CC55FD" w:rsidRPr="00A32FDD">
        <w:rPr>
          <w:rFonts w:ascii="Century Gothic" w:hAnsi="Century Gothic"/>
          <w:b/>
          <w:bCs/>
        </w:rPr>
        <w:t>II</w:t>
      </w:r>
      <w:r w:rsidRPr="00A32FDD">
        <w:rPr>
          <w:rFonts w:ascii="Century Gothic" w:hAnsi="Century Gothic"/>
          <w:b/>
          <w:bCs/>
        </w:rPr>
        <w:t>.</w:t>
      </w:r>
      <w:r w:rsidRPr="00A32FDD">
        <w:rPr>
          <w:rFonts w:ascii="Century Gothic" w:hAnsi="Century Gothic"/>
        </w:rPr>
        <w:tab/>
      </w:r>
      <w:r w:rsidR="00CC55FD" w:rsidRPr="00A32FDD">
        <w:rPr>
          <w:rFonts w:ascii="Century Gothic" w:hAnsi="Century Gothic"/>
          <w:b/>
          <w:bCs/>
        </w:rPr>
        <w:t>Obowiązki Wykonawcy w zakresie wykonywania robót budowlanych i innych prac związanych z realizacją zadania</w:t>
      </w:r>
      <w:r w:rsidR="00383C7A" w:rsidRPr="00A32FDD">
        <w:rPr>
          <w:rFonts w:ascii="Century Gothic" w:hAnsi="Century Gothic"/>
          <w:b/>
          <w:bCs/>
        </w:rPr>
        <w:t>.</w:t>
      </w:r>
    </w:p>
    <w:p w14:paraId="4F979F23" w14:textId="79C9C1FF" w:rsidR="00AA1F4D" w:rsidRPr="00A32FDD" w:rsidRDefault="00AA1F4D">
      <w:pPr>
        <w:pStyle w:val="Akapitzlist"/>
        <w:numPr>
          <w:ilvl w:val="0"/>
          <w:numId w:val="2"/>
        </w:numPr>
        <w:jc w:val="both"/>
        <w:rPr>
          <w:rFonts w:ascii="Century Gothic" w:hAnsi="Century Gothic"/>
        </w:rPr>
      </w:pPr>
      <w:r w:rsidRPr="00A32FDD">
        <w:rPr>
          <w:rFonts w:ascii="Century Gothic" w:hAnsi="Century Gothic"/>
        </w:rPr>
        <w:t xml:space="preserve">Obowiązki Wykonawcy w zakresie zajmowania nieruchomości określone zostały w </w:t>
      </w:r>
      <w:r w:rsidR="006252A2" w:rsidRPr="00A32FDD">
        <w:rPr>
          <w:rFonts w:ascii="Century Gothic" w:hAnsi="Century Gothic"/>
          <w:b/>
          <w:bCs/>
        </w:rPr>
        <w:t>z</w:t>
      </w:r>
      <w:r w:rsidRPr="00A32FDD">
        <w:rPr>
          <w:rFonts w:ascii="Century Gothic" w:hAnsi="Century Gothic"/>
          <w:b/>
          <w:bCs/>
        </w:rPr>
        <w:t xml:space="preserve">ałączniku nr </w:t>
      </w:r>
      <w:r w:rsidR="00D46DC6" w:rsidRPr="00A32FDD">
        <w:rPr>
          <w:rFonts w:ascii="Century Gothic" w:hAnsi="Century Gothic"/>
          <w:b/>
          <w:bCs/>
        </w:rPr>
        <w:t>1.</w:t>
      </w:r>
      <w:r w:rsidR="00A60170" w:rsidRPr="00A32FDD">
        <w:rPr>
          <w:rFonts w:ascii="Century Gothic" w:hAnsi="Century Gothic"/>
          <w:b/>
          <w:bCs/>
        </w:rPr>
        <w:t>6</w:t>
      </w:r>
      <w:r w:rsidRPr="00A32FDD">
        <w:rPr>
          <w:rFonts w:ascii="Century Gothic" w:hAnsi="Century Gothic"/>
          <w:b/>
          <w:bCs/>
        </w:rPr>
        <w:t xml:space="preserve"> do OPZ</w:t>
      </w:r>
      <w:r w:rsidRPr="00A32FDD">
        <w:rPr>
          <w:rFonts w:ascii="Century Gothic" w:hAnsi="Century Gothic"/>
        </w:rPr>
        <w:t>.</w:t>
      </w:r>
    </w:p>
    <w:p w14:paraId="65404E4C" w14:textId="28A53573" w:rsidR="00AA1F4D" w:rsidRPr="00A32FDD" w:rsidRDefault="00AA1F4D">
      <w:pPr>
        <w:pStyle w:val="Akapitzlist"/>
        <w:numPr>
          <w:ilvl w:val="0"/>
          <w:numId w:val="2"/>
        </w:numPr>
        <w:jc w:val="both"/>
        <w:rPr>
          <w:rFonts w:ascii="Century Gothic" w:hAnsi="Century Gothic"/>
        </w:rPr>
      </w:pPr>
      <w:r w:rsidRPr="00A32FDD">
        <w:rPr>
          <w:rFonts w:ascii="Century Gothic" w:hAnsi="Century Gothic"/>
        </w:rPr>
        <w:t>Zapoznanie się i przestrzeganie</w:t>
      </w:r>
      <w:r w:rsidR="001954B8" w:rsidRPr="00A32FDD">
        <w:rPr>
          <w:rFonts w:ascii="Century Gothic" w:hAnsi="Century Gothic"/>
        </w:rPr>
        <w:t xml:space="preserve"> regulacji wewnętrznych Zamawiającego, w szczególności</w:t>
      </w:r>
      <w:r w:rsidRPr="00A32FDD">
        <w:rPr>
          <w:rFonts w:ascii="Century Gothic" w:hAnsi="Century Gothic"/>
        </w:rPr>
        <w:t>:</w:t>
      </w:r>
    </w:p>
    <w:p w14:paraId="4171085D" w14:textId="22E52059" w:rsidR="00625C0F" w:rsidRPr="00A32FDD" w:rsidRDefault="00625C0F">
      <w:pPr>
        <w:pStyle w:val="Akapitzlist"/>
        <w:numPr>
          <w:ilvl w:val="0"/>
          <w:numId w:val="7"/>
        </w:numPr>
        <w:ind w:left="1276"/>
        <w:jc w:val="both"/>
        <w:rPr>
          <w:rFonts w:ascii="Century Gothic" w:hAnsi="Century Gothic"/>
        </w:rPr>
      </w:pPr>
      <w:r w:rsidRPr="00A32FDD">
        <w:rPr>
          <w:rFonts w:ascii="Century Gothic" w:hAnsi="Century Gothic"/>
        </w:rPr>
        <w:t xml:space="preserve">Kodeksu Postępowania dla Dostawców Operatora Gazociągów Przesyłowych GAZ-SYSTEM S.A. (Zamawiającego). Kodeks Postępowania dla Dostawców Operatora Gazociągów Przesyłowych GAZ-SYSTEM S.A. </w:t>
      </w:r>
      <w:r w:rsidRPr="00A32FDD">
        <w:rPr>
          <w:rFonts w:ascii="Century Gothic" w:hAnsi="Century Gothic"/>
        </w:rPr>
        <w:lastRenderedPageBreak/>
        <w:t xml:space="preserve">jest dostępny </w:t>
      </w:r>
      <w:r w:rsidR="001954B8" w:rsidRPr="00A32FDD">
        <w:rPr>
          <w:rFonts w:ascii="Century Gothic" w:hAnsi="Century Gothic"/>
        </w:rPr>
        <w:t xml:space="preserve">także </w:t>
      </w:r>
      <w:r w:rsidRPr="00A32FDD">
        <w:rPr>
          <w:rFonts w:ascii="Century Gothic" w:hAnsi="Century Gothic"/>
        </w:rPr>
        <w:t xml:space="preserve">na stronie internetowej: </w:t>
      </w:r>
      <w:hyperlink r:id="rId11" w:history="1">
        <w:r w:rsidR="006252A2" w:rsidRPr="00A32FDD">
          <w:rPr>
            <w:rStyle w:val="Hipercze"/>
            <w:rFonts w:ascii="Century Gothic" w:hAnsi="Century Gothic"/>
          </w:rPr>
          <w:t>https://www.gaz-system.pl/pl/dla-dostawcow/nasze-standardy.html</w:t>
        </w:r>
      </w:hyperlink>
      <w:r w:rsidR="006252A2" w:rsidRPr="00A32FDD">
        <w:rPr>
          <w:rFonts w:ascii="Century Gothic" w:hAnsi="Century Gothic"/>
        </w:rPr>
        <w:t xml:space="preserve"> </w:t>
      </w:r>
      <w:r w:rsidRPr="00A32FDD">
        <w:rPr>
          <w:rFonts w:ascii="Century Gothic" w:hAnsi="Century Gothic"/>
        </w:rPr>
        <w:t xml:space="preserve"> </w:t>
      </w:r>
    </w:p>
    <w:p w14:paraId="6426ACAE" w14:textId="77777777" w:rsidR="00AF7974" w:rsidRPr="00A32FDD" w:rsidRDefault="00625C0F">
      <w:pPr>
        <w:pStyle w:val="Akapitzlist"/>
        <w:numPr>
          <w:ilvl w:val="0"/>
          <w:numId w:val="7"/>
        </w:numPr>
        <w:ind w:left="1276"/>
        <w:jc w:val="both"/>
        <w:rPr>
          <w:rFonts w:ascii="Century Gothic" w:hAnsi="Century Gothic"/>
          <w:b/>
          <w:bCs/>
        </w:rPr>
      </w:pPr>
      <w:r w:rsidRPr="00A32FDD">
        <w:rPr>
          <w:rFonts w:ascii="Century Gothic" w:hAnsi="Century Gothic"/>
        </w:rPr>
        <w:t xml:space="preserve">Procedury wymagań bhp dla wykonawców oraz gości znajdującej się na stronie internetowej Zamawiającego </w:t>
      </w:r>
      <w:hyperlink r:id="rId12" w:history="1">
        <w:r w:rsidR="006252A2" w:rsidRPr="00A32FDD">
          <w:rPr>
            <w:rStyle w:val="Hipercze"/>
            <w:rFonts w:ascii="Century Gothic" w:hAnsi="Century Gothic"/>
          </w:rPr>
          <w:t>https://www.gaz-system.pl/pl/dla-dostawcow/nasze-standardy.html</w:t>
        </w:r>
      </w:hyperlink>
      <w:r w:rsidR="006252A2" w:rsidRPr="00A32FDD">
        <w:rPr>
          <w:rFonts w:ascii="Century Gothic" w:hAnsi="Century Gothic"/>
        </w:rPr>
        <w:t xml:space="preserve"> </w:t>
      </w:r>
      <w:r w:rsidRPr="00A32FDD">
        <w:rPr>
          <w:rFonts w:ascii="Century Gothic" w:hAnsi="Century Gothic"/>
        </w:rPr>
        <w:t xml:space="preserve">oraz załączonej do Wykazu regulacji wewnętrznych Zamawiającego, stanowiącego </w:t>
      </w:r>
      <w:r w:rsidRPr="00A32FDD">
        <w:rPr>
          <w:rFonts w:ascii="Century Gothic" w:hAnsi="Century Gothic"/>
          <w:b/>
          <w:bCs/>
        </w:rPr>
        <w:t>załącznik nr 1.</w:t>
      </w:r>
      <w:r w:rsidR="001954B8" w:rsidRPr="00A32FDD">
        <w:rPr>
          <w:rFonts w:ascii="Century Gothic" w:hAnsi="Century Gothic"/>
          <w:b/>
          <w:bCs/>
        </w:rPr>
        <w:t>8</w:t>
      </w:r>
      <w:r w:rsidRPr="00A32FDD">
        <w:rPr>
          <w:rFonts w:ascii="Century Gothic" w:hAnsi="Century Gothic"/>
          <w:b/>
          <w:bCs/>
        </w:rPr>
        <w:t xml:space="preserve"> do OPZ</w:t>
      </w:r>
      <w:r w:rsidRPr="00A32FDD">
        <w:rPr>
          <w:rFonts w:ascii="Century Gothic" w:hAnsi="Century Gothic"/>
        </w:rPr>
        <w:t xml:space="preserve">. </w:t>
      </w:r>
    </w:p>
    <w:p w14:paraId="2F64B251" w14:textId="77777777" w:rsidR="00AF7974" w:rsidRPr="00A32FDD" w:rsidRDefault="00AF7974">
      <w:pPr>
        <w:pStyle w:val="Akapitzlist"/>
        <w:numPr>
          <w:ilvl w:val="0"/>
          <w:numId w:val="7"/>
        </w:numPr>
        <w:ind w:left="1276"/>
        <w:jc w:val="both"/>
        <w:rPr>
          <w:rFonts w:ascii="Century Gothic" w:hAnsi="Century Gothic"/>
          <w:b/>
          <w:bCs/>
        </w:rPr>
      </w:pPr>
      <w:r w:rsidRPr="00A32FDD">
        <w:rPr>
          <w:rFonts w:ascii="Century Gothic" w:hAnsi="Century Gothic"/>
        </w:rPr>
        <w:t>Broszury informacyjnej stanowiącej</w:t>
      </w:r>
      <w:r w:rsidRPr="00A32FDD">
        <w:rPr>
          <w:rFonts w:ascii="Century Gothic" w:hAnsi="Century Gothic"/>
          <w:b/>
          <w:bCs/>
        </w:rPr>
        <w:t xml:space="preserve"> załącznik nr 1.9 do OPZ;</w:t>
      </w:r>
    </w:p>
    <w:p w14:paraId="55E3E6D1" w14:textId="2BE9F219" w:rsidR="00AF7974" w:rsidRPr="00A32FDD" w:rsidRDefault="00AF7974">
      <w:pPr>
        <w:pStyle w:val="Akapitzlist"/>
        <w:numPr>
          <w:ilvl w:val="0"/>
          <w:numId w:val="7"/>
        </w:numPr>
        <w:ind w:left="1276"/>
        <w:jc w:val="both"/>
        <w:rPr>
          <w:rFonts w:ascii="Century Gothic" w:hAnsi="Century Gothic"/>
          <w:b/>
          <w:bCs/>
        </w:rPr>
      </w:pPr>
      <w:r w:rsidRPr="00A32FDD">
        <w:rPr>
          <w:rFonts w:ascii="Century Gothic" w:hAnsi="Century Gothic"/>
        </w:rPr>
        <w:t>Standardu bezpieczeństwa znajdującego się na stronie internetowej Zamawiającego</w:t>
      </w:r>
      <w:r w:rsidRPr="00A32FDD">
        <w:rPr>
          <w:rFonts w:ascii="Century Gothic" w:hAnsi="Century Gothic"/>
          <w:b/>
          <w:bCs/>
        </w:rPr>
        <w:t xml:space="preserve"> </w:t>
      </w:r>
      <w:hyperlink r:id="rId13" w:history="1">
        <w:r w:rsidRPr="00A32FDD">
          <w:rPr>
            <w:rStyle w:val="Hipercze"/>
            <w:rFonts w:ascii="Century Gothic" w:hAnsi="Century Gothic"/>
          </w:rPr>
          <w:t>https://www.gaz-system.pl/pl/dla-dostawcow/nasze-standardy.html</w:t>
        </w:r>
      </w:hyperlink>
      <w:r w:rsidRPr="00A32FDD">
        <w:rPr>
          <w:rFonts w:ascii="Century Gothic" w:hAnsi="Century Gothic"/>
          <w:b/>
          <w:bCs/>
        </w:rPr>
        <w:t xml:space="preserve"> </w:t>
      </w:r>
    </w:p>
    <w:p w14:paraId="7DAFDF89" w14:textId="231ACEE6" w:rsidR="00AF7974" w:rsidRPr="00A32FDD" w:rsidRDefault="00AF7974" w:rsidP="0060574F">
      <w:pPr>
        <w:pStyle w:val="Akapitzlist"/>
        <w:ind w:left="1276"/>
        <w:jc w:val="both"/>
        <w:rPr>
          <w:rFonts w:ascii="Century Gothic" w:hAnsi="Century Gothic"/>
          <w:b/>
          <w:bCs/>
        </w:rPr>
      </w:pPr>
    </w:p>
    <w:p w14:paraId="6CEDE217" w14:textId="77777777" w:rsidR="00AA1F4D" w:rsidRPr="00A32FDD" w:rsidRDefault="00AA1F4D">
      <w:pPr>
        <w:pStyle w:val="Akapitzlist"/>
        <w:numPr>
          <w:ilvl w:val="0"/>
          <w:numId w:val="2"/>
        </w:numPr>
        <w:spacing w:after="0" w:line="240" w:lineRule="auto"/>
        <w:jc w:val="both"/>
        <w:rPr>
          <w:rFonts w:ascii="Century Gothic" w:hAnsi="Century Gothic"/>
        </w:rPr>
      </w:pPr>
      <w:r w:rsidRPr="00A32FDD">
        <w:rPr>
          <w:rFonts w:ascii="Century Gothic" w:hAnsi="Century Gothic"/>
        </w:rPr>
        <w:t>Wykonawca jest zobowiązany do uzyskania wszelkich niezbędnych decyzji, postanowień (w tym przedłużenie dotychczasowych), opinii, uzgodnień, zgód, pozwoleń, innych orzeczeń administracyjnych oraz warunków technicznych niezbędnych do wykonania robót budowlanych objętych Umową wydawanych przez właściwe podmioty, organy administracji oraz innych niż Zamawiający gestorów infrastruktury technicznej, jakie okażą się konieczne do realizacji Umowy.</w:t>
      </w:r>
    </w:p>
    <w:p w14:paraId="6721132F" w14:textId="04C44EE0" w:rsidR="00AA1F4D" w:rsidRPr="00A32FDD" w:rsidRDefault="00AA1F4D">
      <w:pPr>
        <w:pStyle w:val="Akapitzlist"/>
        <w:numPr>
          <w:ilvl w:val="0"/>
          <w:numId w:val="2"/>
        </w:numPr>
        <w:spacing w:after="0" w:line="240" w:lineRule="auto"/>
        <w:jc w:val="both"/>
        <w:rPr>
          <w:rFonts w:ascii="Century Gothic" w:hAnsi="Century Gothic"/>
        </w:rPr>
      </w:pPr>
      <w:r w:rsidRPr="00A32FDD">
        <w:rPr>
          <w:rFonts w:ascii="Century Gothic" w:hAnsi="Century Gothic"/>
        </w:rPr>
        <w:t>Wykonawca uzyska na własny koszt w związku z wykonywanymi pracami wszelkie zgody, decyzje administracyjne i pozwolenia na korzystanie z terenów przyległych do terenu budowy, to jest na czasowe zajęcie terenu, pasa drogowego (poniesienie kosztów projektu oraz organizacji ruchu zastępczego, o ile zajdzie taka konieczność), prawo przejazdu, zezwolenie na przejazd pojazdu o masie większej niż przewidziana dla danej drogi, zgody wodnoprawne itp., jeżeli okaże się to niezbędne dla prawidłowego wykonania Przedmiotu Zamówienia.</w:t>
      </w:r>
    </w:p>
    <w:p w14:paraId="520BA9FD" w14:textId="6311D6BB" w:rsidR="004A6C30" w:rsidRPr="00A32FDD" w:rsidRDefault="004A6C30">
      <w:pPr>
        <w:pStyle w:val="Akapitzlist"/>
        <w:numPr>
          <w:ilvl w:val="0"/>
          <w:numId w:val="2"/>
        </w:numPr>
        <w:jc w:val="both"/>
        <w:rPr>
          <w:rFonts w:ascii="Century Gothic" w:hAnsi="Century Gothic"/>
        </w:rPr>
      </w:pPr>
      <w:r w:rsidRPr="00A32FDD">
        <w:rPr>
          <w:rFonts w:ascii="Century Gothic" w:hAnsi="Century Gothic"/>
        </w:rPr>
        <w:t xml:space="preserve">Realizując Przedmiot Umowy Wykonawca zobowiązuje się do zapoznania się i stosowania standardów, kodeksów postępowania, instrukcji, wytycznych, jak również innych regulacji obowiązujących u Zamawiającego w dniu złożenia przez Wykonawcę oferty na wykonanie Przedmiotu Umowy, wskazanych w Wykazie regulacji wewnętrznych Zamawiającego, stanowiącym </w:t>
      </w:r>
      <w:r w:rsidR="0060574F" w:rsidRPr="00A32FDD">
        <w:rPr>
          <w:rFonts w:ascii="Century Gothic" w:hAnsi="Century Gothic"/>
          <w:b/>
          <w:bCs/>
        </w:rPr>
        <w:t>z</w:t>
      </w:r>
      <w:r w:rsidRPr="00A32FDD">
        <w:rPr>
          <w:rFonts w:ascii="Century Gothic" w:hAnsi="Century Gothic"/>
          <w:b/>
          <w:bCs/>
        </w:rPr>
        <w:t>ałącznik 1.</w:t>
      </w:r>
      <w:r w:rsidR="001954B8" w:rsidRPr="00A32FDD">
        <w:rPr>
          <w:rFonts w:ascii="Century Gothic" w:hAnsi="Century Gothic"/>
          <w:b/>
          <w:bCs/>
        </w:rPr>
        <w:t xml:space="preserve">8 </w:t>
      </w:r>
      <w:r w:rsidRPr="00A32FDD">
        <w:rPr>
          <w:rFonts w:ascii="Century Gothic" w:hAnsi="Century Gothic"/>
          <w:b/>
          <w:bCs/>
        </w:rPr>
        <w:t>do OPZ</w:t>
      </w:r>
      <w:r w:rsidRPr="00A32FDD">
        <w:rPr>
          <w:rFonts w:ascii="Century Gothic" w:hAnsi="Century Gothic"/>
        </w:rPr>
        <w:t>.</w:t>
      </w:r>
    </w:p>
    <w:p w14:paraId="1E4EE577" w14:textId="740225F2" w:rsidR="001B4161" w:rsidRPr="00A32FDD" w:rsidRDefault="001B4161">
      <w:pPr>
        <w:pStyle w:val="Akapitzlist"/>
        <w:numPr>
          <w:ilvl w:val="0"/>
          <w:numId w:val="2"/>
        </w:numPr>
        <w:jc w:val="both"/>
        <w:rPr>
          <w:rFonts w:ascii="Century Gothic" w:hAnsi="Century Gothic"/>
        </w:rPr>
      </w:pPr>
      <w:r w:rsidRPr="00A32FDD">
        <w:rPr>
          <w:rFonts w:ascii="Century Gothic" w:hAnsi="Century Gothic"/>
        </w:rPr>
        <w:t xml:space="preserve">Wykonawca zapewni na swój koszt obsługę geodezyjną zgodnie z Instrukcją do projektowania infrastruktury systemu przesyłowego w zakresie pozyskiwania i przechowywania danych przestrzennych SBT-PE-I35 (załączoną do Wykazu regulacji wewnętrznych Zamawiającego stanowiącego </w:t>
      </w:r>
      <w:r w:rsidRPr="00A32FDD">
        <w:rPr>
          <w:rFonts w:ascii="Century Gothic" w:hAnsi="Century Gothic"/>
          <w:b/>
          <w:bCs/>
        </w:rPr>
        <w:t>załącznik nr 1.</w:t>
      </w:r>
      <w:r w:rsidR="007B172D" w:rsidRPr="00A32FDD">
        <w:rPr>
          <w:rFonts w:ascii="Century Gothic" w:hAnsi="Century Gothic"/>
          <w:b/>
          <w:bCs/>
        </w:rPr>
        <w:t>8</w:t>
      </w:r>
      <w:r w:rsidRPr="00A32FDD">
        <w:rPr>
          <w:rFonts w:ascii="Century Gothic" w:hAnsi="Century Gothic"/>
          <w:b/>
          <w:bCs/>
        </w:rPr>
        <w:t xml:space="preserve"> do OPZ</w:t>
      </w:r>
      <w:r w:rsidRPr="00A32FDD">
        <w:rPr>
          <w:rFonts w:ascii="Century Gothic" w:hAnsi="Century Gothic"/>
        </w:rPr>
        <w:t>.</w:t>
      </w:r>
    </w:p>
    <w:p w14:paraId="2E00E3E6" w14:textId="6172A778" w:rsidR="005E1153" w:rsidRPr="00A32FDD" w:rsidRDefault="008C6DFD">
      <w:pPr>
        <w:pStyle w:val="Akapitzlist"/>
        <w:numPr>
          <w:ilvl w:val="0"/>
          <w:numId w:val="2"/>
        </w:numPr>
        <w:spacing w:after="0" w:line="240" w:lineRule="auto"/>
        <w:jc w:val="both"/>
        <w:rPr>
          <w:rFonts w:ascii="Century Gothic" w:hAnsi="Century Gothic"/>
        </w:rPr>
      </w:pPr>
      <w:r w:rsidRPr="00A32FDD">
        <w:rPr>
          <w:rFonts w:ascii="Century Gothic" w:hAnsi="Century Gothic"/>
        </w:rPr>
        <w:t xml:space="preserve">Wykonawca </w:t>
      </w:r>
      <w:r w:rsidR="005E1153" w:rsidRPr="00A32FDD">
        <w:rPr>
          <w:rFonts w:ascii="Century Gothic" w:hAnsi="Century Gothic"/>
        </w:rPr>
        <w:t xml:space="preserve">powiadomi </w:t>
      </w:r>
      <w:r w:rsidRPr="00A32FDD">
        <w:rPr>
          <w:rFonts w:ascii="Century Gothic" w:hAnsi="Century Gothic"/>
        </w:rPr>
        <w:t xml:space="preserve">pisemnie </w:t>
      </w:r>
      <w:r w:rsidR="005E1153" w:rsidRPr="00A32FDD">
        <w:rPr>
          <w:rFonts w:ascii="Century Gothic" w:hAnsi="Century Gothic"/>
        </w:rPr>
        <w:t>właściw</w:t>
      </w:r>
      <w:r w:rsidRPr="00A32FDD">
        <w:rPr>
          <w:rFonts w:ascii="Century Gothic" w:hAnsi="Century Gothic"/>
        </w:rPr>
        <w:t>e</w:t>
      </w:r>
      <w:r w:rsidR="005E1153" w:rsidRPr="00A32FDD">
        <w:rPr>
          <w:rFonts w:ascii="Century Gothic" w:hAnsi="Century Gothic"/>
        </w:rPr>
        <w:t xml:space="preserve"> organ</w:t>
      </w:r>
      <w:r w:rsidRPr="00A32FDD">
        <w:rPr>
          <w:rFonts w:ascii="Century Gothic" w:hAnsi="Century Gothic"/>
        </w:rPr>
        <w:t>y</w:t>
      </w:r>
      <w:r w:rsidR="005E1153" w:rsidRPr="00A32FDD">
        <w:rPr>
          <w:rFonts w:ascii="Century Gothic" w:hAnsi="Century Gothic"/>
        </w:rPr>
        <w:t xml:space="preserve"> o rozpoczęciu robót, zgodnie z ustawą z dnia 7 lipca 1994</w:t>
      </w:r>
      <w:r w:rsidR="003D0A7B" w:rsidRPr="00A32FDD">
        <w:rPr>
          <w:rFonts w:ascii="Century Gothic" w:hAnsi="Century Gothic"/>
        </w:rPr>
        <w:t xml:space="preserve"> </w:t>
      </w:r>
      <w:r w:rsidR="005E1153" w:rsidRPr="00A32FDD">
        <w:rPr>
          <w:rFonts w:ascii="Century Gothic" w:hAnsi="Century Gothic"/>
        </w:rPr>
        <w:t>r. Prawo budowlane</w:t>
      </w:r>
      <w:r w:rsidR="00734552" w:rsidRPr="00A32FDD">
        <w:rPr>
          <w:rFonts w:ascii="Century Gothic" w:hAnsi="Century Gothic"/>
        </w:rPr>
        <w:t xml:space="preserve"> z póź</w:t>
      </w:r>
      <w:r w:rsidR="00296228" w:rsidRPr="00A32FDD">
        <w:rPr>
          <w:rFonts w:ascii="Century Gothic" w:hAnsi="Century Gothic"/>
        </w:rPr>
        <w:t>.</w:t>
      </w:r>
      <w:r w:rsidR="00734552" w:rsidRPr="00A32FDD">
        <w:rPr>
          <w:rFonts w:ascii="Century Gothic" w:hAnsi="Century Gothic"/>
        </w:rPr>
        <w:t xml:space="preserve"> zm.</w:t>
      </w:r>
    </w:p>
    <w:p w14:paraId="714A8275" w14:textId="415591CD" w:rsidR="009636D1" w:rsidRPr="00A32FDD" w:rsidRDefault="009636D1">
      <w:pPr>
        <w:pStyle w:val="Akapitzlist"/>
        <w:numPr>
          <w:ilvl w:val="0"/>
          <w:numId w:val="2"/>
        </w:numPr>
        <w:spacing w:after="0" w:line="240" w:lineRule="auto"/>
        <w:jc w:val="both"/>
        <w:rPr>
          <w:rFonts w:ascii="Century Gothic" w:hAnsi="Century Gothic"/>
        </w:rPr>
      </w:pPr>
      <w:r w:rsidRPr="00A32FDD">
        <w:rPr>
          <w:rFonts w:ascii="Century Gothic" w:hAnsi="Century Gothic"/>
        </w:rPr>
        <w:t xml:space="preserve">Wykonawca zobowiązany jest do wykonywania prac zgodnie z „Procedurą organizacji prac przy eksploatacji sieci przesyłowej” (załączonej do Wykazu regulacji wewnętrznych Zamawiającego stanowiącego </w:t>
      </w:r>
      <w:r w:rsidRPr="00A32FDD">
        <w:rPr>
          <w:rFonts w:ascii="Century Gothic" w:hAnsi="Century Gothic"/>
          <w:b/>
          <w:bCs/>
        </w:rPr>
        <w:t>załącznik nr 1.</w:t>
      </w:r>
      <w:r w:rsidR="001954B8" w:rsidRPr="00A32FDD">
        <w:rPr>
          <w:rFonts w:ascii="Century Gothic" w:hAnsi="Century Gothic"/>
          <w:b/>
          <w:bCs/>
        </w:rPr>
        <w:t>8</w:t>
      </w:r>
      <w:r w:rsidRPr="00A32FDD">
        <w:rPr>
          <w:rFonts w:ascii="Century Gothic" w:hAnsi="Century Gothic"/>
          <w:b/>
          <w:bCs/>
        </w:rPr>
        <w:t xml:space="preserve"> do OPZ</w:t>
      </w:r>
      <w:r w:rsidRPr="00A32FDD">
        <w:rPr>
          <w:rFonts w:ascii="Century Gothic" w:hAnsi="Century Gothic"/>
        </w:rPr>
        <w:t>).</w:t>
      </w:r>
    </w:p>
    <w:p w14:paraId="23D2656B" w14:textId="0AC73FFD" w:rsidR="005E1153" w:rsidRPr="00A32FDD" w:rsidRDefault="008C6DFD">
      <w:pPr>
        <w:pStyle w:val="Akapitzlist"/>
        <w:numPr>
          <w:ilvl w:val="0"/>
          <w:numId w:val="2"/>
        </w:numPr>
        <w:spacing w:after="0" w:line="240" w:lineRule="auto"/>
        <w:jc w:val="both"/>
        <w:rPr>
          <w:rFonts w:ascii="Century Gothic" w:hAnsi="Century Gothic"/>
        </w:rPr>
      </w:pPr>
      <w:bookmarkStart w:id="0" w:name="_Hlk65499122"/>
      <w:bookmarkStart w:id="1" w:name="_Hlk71719143"/>
      <w:r w:rsidRPr="00A32FDD">
        <w:rPr>
          <w:rFonts w:ascii="Century Gothic" w:hAnsi="Century Gothic"/>
        </w:rPr>
        <w:t>Wykonawca o</w:t>
      </w:r>
      <w:r w:rsidR="000909CD" w:rsidRPr="00A32FDD">
        <w:rPr>
          <w:rFonts w:ascii="Century Gothic" w:hAnsi="Century Gothic"/>
        </w:rPr>
        <w:t>prac</w:t>
      </w:r>
      <w:r w:rsidRPr="00A32FDD">
        <w:rPr>
          <w:rFonts w:ascii="Century Gothic" w:hAnsi="Century Gothic"/>
        </w:rPr>
        <w:t>uje</w:t>
      </w:r>
      <w:r w:rsidR="000909CD" w:rsidRPr="00A32FDD">
        <w:rPr>
          <w:rFonts w:ascii="Century Gothic" w:hAnsi="Century Gothic"/>
        </w:rPr>
        <w:t xml:space="preserve"> i uzgodni z </w:t>
      </w:r>
      <w:r w:rsidR="009636D1" w:rsidRPr="00A32FDD">
        <w:rPr>
          <w:rFonts w:ascii="Century Gothic" w:hAnsi="Century Gothic"/>
        </w:rPr>
        <w:t xml:space="preserve">właściwą komórką organizacyjną </w:t>
      </w:r>
      <w:r w:rsidR="000909CD" w:rsidRPr="00A32FDD">
        <w:rPr>
          <w:rFonts w:ascii="Century Gothic" w:hAnsi="Century Gothic"/>
        </w:rPr>
        <w:t>Zamawiając</w:t>
      </w:r>
      <w:r w:rsidR="009636D1" w:rsidRPr="00A32FDD">
        <w:rPr>
          <w:rFonts w:ascii="Century Gothic" w:hAnsi="Century Gothic"/>
        </w:rPr>
        <w:t>ego</w:t>
      </w:r>
      <w:r w:rsidR="000909CD" w:rsidRPr="00A32FDD">
        <w:rPr>
          <w:rFonts w:ascii="Century Gothic" w:hAnsi="Century Gothic"/>
        </w:rPr>
        <w:t xml:space="preserve"> p</w:t>
      </w:r>
      <w:r w:rsidR="005E1153" w:rsidRPr="00A32FDD">
        <w:rPr>
          <w:rFonts w:ascii="Century Gothic" w:hAnsi="Century Gothic"/>
        </w:rPr>
        <w:t xml:space="preserve">rzed przystąpieniem do </w:t>
      </w:r>
      <w:r w:rsidR="000909CD" w:rsidRPr="00A32FDD">
        <w:rPr>
          <w:rFonts w:ascii="Century Gothic" w:hAnsi="Century Gothic"/>
        </w:rPr>
        <w:t>wykonywania robót</w:t>
      </w:r>
      <w:r w:rsidR="005E1153" w:rsidRPr="00A32FDD">
        <w:rPr>
          <w:rFonts w:ascii="Century Gothic" w:hAnsi="Century Gothic"/>
        </w:rPr>
        <w:t xml:space="preserve"> </w:t>
      </w:r>
      <w:r w:rsidR="0080193A" w:rsidRPr="00A32FDD">
        <w:rPr>
          <w:rFonts w:ascii="Century Gothic" w:hAnsi="Century Gothic"/>
        </w:rPr>
        <w:t>zgodn</w:t>
      </w:r>
      <w:r w:rsidR="009636D1" w:rsidRPr="00A32FDD">
        <w:rPr>
          <w:rFonts w:ascii="Century Gothic" w:hAnsi="Century Gothic"/>
        </w:rPr>
        <w:t>ie</w:t>
      </w:r>
      <w:r w:rsidR="00B222AE" w:rsidRPr="00A32FDD">
        <w:rPr>
          <w:rFonts w:ascii="Century Gothic" w:hAnsi="Century Gothic"/>
        </w:rPr>
        <w:t xml:space="preserve"> </w:t>
      </w:r>
      <w:r w:rsidR="009636D1" w:rsidRPr="00A32FDD">
        <w:rPr>
          <w:rFonts w:ascii="Century Gothic" w:hAnsi="Century Gothic"/>
        </w:rPr>
        <w:t>z</w:t>
      </w:r>
      <w:r w:rsidR="00B222AE" w:rsidRPr="00A32FDD">
        <w:rPr>
          <w:rFonts w:ascii="Century Gothic" w:hAnsi="Century Gothic"/>
        </w:rPr>
        <w:t xml:space="preserve"> </w:t>
      </w:r>
      <w:r w:rsidR="001C5B3C" w:rsidRPr="00A32FDD">
        <w:rPr>
          <w:rFonts w:ascii="Century Gothic" w:hAnsi="Century Gothic"/>
        </w:rPr>
        <w:t>„Procedur</w:t>
      </w:r>
      <w:r w:rsidR="00546110" w:rsidRPr="00A32FDD">
        <w:rPr>
          <w:rFonts w:ascii="Century Gothic" w:hAnsi="Century Gothic"/>
        </w:rPr>
        <w:t>ą</w:t>
      </w:r>
      <w:r w:rsidR="001C5B3C" w:rsidRPr="00A32FDD">
        <w:rPr>
          <w:rFonts w:ascii="Century Gothic" w:hAnsi="Century Gothic"/>
        </w:rPr>
        <w:t xml:space="preserve"> organizacji prac przy </w:t>
      </w:r>
      <w:r w:rsidR="003D0A7B" w:rsidRPr="00A32FDD">
        <w:rPr>
          <w:rFonts w:ascii="Century Gothic" w:hAnsi="Century Gothic"/>
        </w:rPr>
        <w:t>eksploatacji sieci przesyłowej</w:t>
      </w:r>
      <w:r w:rsidR="00D74033" w:rsidRPr="00A32FDD">
        <w:rPr>
          <w:rFonts w:ascii="Century Gothic" w:hAnsi="Century Gothic"/>
        </w:rPr>
        <w:t>”</w:t>
      </w:r>
      <w:r w:rsidR="00891FD0" w:rsidRPr="00A32FDD">
        <w:rPr>
          <w:rFonts w:ascii="Century Gothic" w:hAnsi="Century Gothic"/>
        </w:rPr>
        <w:t xml:space="preserve"> </w:t>
      </w:r>
      <w:bookmarkStart w:id="2" w:name="_Hlk71789107"/>
      <w:r w:rsidR="00D46DC6" w:rsidRPr="00A32FDD">
        <w:rPr>
          <w:rFonts w:ascii="Century Gothic" w:hAnsi="Century Gothic"/>
        </w:rPr>
        <w:t>(</w:t>
      </w:r>
      <w:r w:rsidR="00891FD0" w:rsidRPr="00A32FDD">
        <w:rPr>
          <w:rFonts w:ascii="Century Gothic" w:hAnsi="Century Gothic"/>
        </w:rPr>
        <w:t>załączonej do Wykazu regulacji wewnętrznych Zamawiającego</w:t>
      </w:r>
      <w:r w:rsidR="005E1153" w:rsidRPr="00A32FDD">
        <w:rPr>
          <w:rFonts w:ascii="Century Gothic" w:hAnsi="Century Gothic"/>
        </w:rPr>
        <w:t xml:space="preserve"> </w:t>
      </w:r>
      <w:r w:rsidR="000909CD" w:rsidRPr="00A32FDD">
        <w:rPr>
          <w:rFonts w:ascii="Century Gothic" w:hAnsi="Century Gothic"/>
        </w:rPr>
        <w:t>stanowiąc</w:t>
      </w:r>
      <w:r w:rsidR="00D46DC6" w:rsidRPr="00A32FDD">
        <w:rPr>
          <w:rFonts w:ascii="Century Gothic" w:hAnsi="Century Gothic"/>
        </w:rPr>
        <w:t>ego</w:t>
      </w:r>
      <w:r w:rsidR="000909CD" w:rsidRPr="00A32FDD">
        <w:rPr>
          <w:rFonts w:ascii="Century Gothic" w:hAnsi="Century Gothic"/>
        </w:rPr>
        <w:t xml:space="preserve"> załącznik nr </w:t>
      </w:r>
      <w:r w:rsidR="00D46DC6" w:rsidRPr="00A32FDD">
        <w:rPr>
          <w:rFonts w:ascii="Century Gothic" w:hAnsi="Century Gothic"/>
        </w:rPr>
        <w:t>1.</w:t>
      </w:r>
      <w:r w:rsidR="001954B8" w:rsidRPr="00A32FDD">
        <w:rPr>
          <w:rFonts w:ascii="Century Gothic" w:hAnsi="Century Gothic"/>
        </w:rPr>
        <w:t>8</w:t>
      </w:r>
      <w:r w:rsidR="000909CD" w:rsidRPr="00A32FDD">
        <w:rPr>
          <w:rFonts w:ascii="Century Gothic" w:hAnsi="Century Gothic"/>
        </w:rPr>
        <w:t xml:space="preserve"> do OPZ)</w:t>
      </w:r>
      <w:r w:rsidRPr="00A32FDD">
        <w:rPr>
          <w:rFonts w:ascii="Century Gothic" w:hAnsi="Century Gothic"/>
        </w:rPr>
        <w:t xml:space="preserve"> </w:t>
      </w:r>
      <w:bookmarkEnd w:id="2"/>
      <w:r w:rsidR="003D0A7B" w:rsidRPr="00A32FDD">
        <w:rPr>
          <w:rFonts w:ascii="Century Gothic" w:hAnsi="Century Gothic"/>
        </w:rPr>
        <w:t>pi</w:t>
      </w:r>
      <w:r w:rsidR="00D42D34" w:rsidRPr="00A32FDD">
        <w:rPr>
          <w:rFonts w:ascii="Century Gothic" w:hAnsi="Century Gothic"/>
        </w:rPr>
        <w:t>s</w:t>
      </w:r>
      <w:r w:rsidR="003D0A7B" w:rsidRPr="00A32FDD">
        <w:rPr>
          <w:rFonts w:ascii="Century Gothic" w:hAnsi="Century Gothic"/>
        </w:rPr>
        <w:t>emne polecenie w</w:t>
      </w:r>
      <w:r w:rsidR="005E1153" w:rsidRPr="00A32FDD">
        <w:rPr>
          <w:rFonts w:ascii="Century Gothic" w:hAnsi="Century Gothic"/>
        </w:rPr>
        <w:t xml:space="preserve">ykonania </w:t>
      </w:r>
      <w:r w:rsidR="003D0A7B" w:rsidRPr="00A32FDD">
        <w:rPr>
          <w:rFonts w:ascii="Century Gothic" w:hAnsi="Century Gothic"/>
        </w:rPr>
        <w:t>p</w:t>
      </w:r>
      <w:r w:rsidR="005E1153" w:rsidRPr="00A32FDD">
        <w:rPr>
          <w:rFonts w:ascii="Century Gothic" w:hAnsi="Century Gothic"/>
        </w:rPr>
        <w:t xml:space="preserve">racy </w:t>
      </w:r>
      <w:r w:rsidR="003D0A7B" w:rsidRPr="00A32FDD">
        <w:rPr>
          <w:rFonts w:ascii="Century Gothic" w:hAnsi="Century Gothic"/>
        </w:rPr>
        <w:t>szczególnie niebezpiecznej</w:t>
      </w:r>
      <w:r w:rsidR="005E1153" w:rsidRPr="00A32FDD">
        <w:rPr>
          <w:rFonts w:ascii="Century Gothic" w:hAnsi="Century Gothic"/>
        </w:rPr>
        <w:t>, jako warunek</w:t>
      </w:r>
      <w:r w:rsidR="00731B68" w:rsidRPr="00A32FDD">
        <w:rPr>
          <w:rFonts w:ascii="Century Gothic" w:hAnsi="Century Gothic"/>
        </w:rPr>
        <w:t xml:space="preserve"> </w:t>
      </w:r>
      <w:r w:rsidR="00FE6841" w:rsidRPr="00A32FDD">
        <w:rPr>
          <w:rFonts w:ascii="Century Gothic" w:hAnsi="Century Gothic"/>
        </w:rPr>
        <w:t>rozpoczęcia robót</w:t>
      </w:r>
      <w:r w:rsidR="000909CD" w:rsidRPr="00A32FDD">
        <w:rPr>
          <w:rFonts w:ascii="Century Gothic" w:hAnsi="Century Gothic"/>
        </w:rPr>
        <w:t>.</w:t>
      </w:r>
    </w:p>
    <w:p w14:paraId="3BAA6E35" w14:textId="18EE9093" w:rsidR="00A155C8" w:rsidRPr="00A32FDD" w:rsidRDefault="008C6DFD">
      <w:pPr>
        <w:pStyle w:val="Akapitzlist"/>
        <w:numPr>
          <w:ilvl w:val="0"/>
          <w:numId w:val="2"/>
        </w:numPr>
        <w:jc w:val="both"/>
        <w:rPr>
          <w:rFonts w:ascii="Century Gothic" w:hAnsi="Century Gothic"/>
        </w:rPr>
      </w:pPr>
      <w:bookmarkStart w:id="3" w:name="_Hlk66207456"/>
      <w:bookmarkEnd w:id="0"/>
      <w:r w:rsidRPr="00A32FDD">
        <w:rPr>
          <w:rFonts w:ascii="Century Gothic" w:hAnsi="Century Gothic"/>
        </w:rPr>
        <w:lastRenderedPageBreak/>
        <w:t>Wykonawca o</w:t>
      </w:r>
      <w:r w:rsidR="00A155C8" w:rsidRPr="00A32FDD">
        <w:rPr>
          <w:rFonts w:ascii="Century Gothic" w:hAnsi="Century Gothic"/>
        </w:rPr>
        <w:t>prac</w:t>
      </w:r>
      <w:r w:rsidRPr="00A32FDD">
        <w:rPr>
          <w:rFonts w:ascii="Century Gothic" w:hAnsi="Century Gothic"/>
        </w:rPr>
        <w:t>uje</w:t>
      </w:r>
      <w:r w:rsidR="00A155C8" w:rsidRPr="00A32FDD">
        <w:rPr>
          <w:rFonts w:ascii="Century Gothic" w:hAnsi="Century Gothic"/>
        </w:rPr>
        <w:t xml:space="preserve"> i uzgodni z Zamawiającym przed przystąpieniem do wykonywania robót w terminie zgodnym z </w:t>
      </w:r>
      <w:r w:rsidR="003D0A7B" w:rsidRPr="00A32FDD">
        <w:rPr>
          <w:rFonts w:ascii="Century Gothic" w:hAnsi="Century Gothic"/>
        </w:rPr>
        <w:t>„</w:t>
      </w:r>
      <w:r w:rsidR="00C5345D" w:rsidRPr="00A32FDD">
        <w:rPr>
          <w:rFonts w:ascii="Century Gothic" w:hAnsi="Century Gothic"/>
        </w:rPr>
        <w:t>Procedur</w:t>
      </w:r>
      <w:r w:rsidR="00546110" w:rsidRPr="00A32FDD">
        <w:rPr>
          <w:rFonts w:ascii="Century Gothic" w:hAnsi="Century Gothic"/>
        </w:rPr>
        <w:t>ą</w:t>
      </w:r>
      <w:r w:rsidR="00C5345D" w:rsidRPr="00A32FDD">
        <w:rPr>
          <w:rFonts w:ascii="Century Gothic" w:hAnsi="Century Gothic"/>
        </w:rPr>
        <w:t xml:space="preserve"> wykonywania</w:t>
      </w:r>
      <w:r w:rsidR="00546110" w:rsidRPr="00A32FDD">
        <w:rPr>
          <w:rFonts w:ascii="Century Gothic" w:hAnsi="Century Gothic"/>
        </w:rPr>
        <w:t xml:space="preserve"> </w:t>
      </w:r>
      <w:r w:rsidR="00C5345D" w:rsidRPr="00A32FDD">
        <w:rPr>
          <w:rFonts w:ascii="Century Gothic" w:hAnsi="Century Gothic"/>
        </w:rPr>
        <w:t xml:space="preserve">prac niebezpiecznych </w:t>
      </w:r>
      <w:r w:rsidR="00546110" w:rsidRPr="00A32FDD">
        <w:rPr>
          <w:rFonts w:ascii="Century Gothic" w:hAnsi="Century Gothic"/>
        </w:rPr>
        <w:t xml:space="preserve">poza elementami sieci przesyłowej i TLNG </w:t>
      </w:r>
      <w:r w:rsidR="003D0A7B" w:rsidRPr="00A32FDD">
        <w:rPr>
          <w:rFonts w:ascii="Century Gothic" w:hAnsi="Century Gothic"/>
        </w:rPr>
        <w:t>”</w:t>
      </w:r>
      <w:r w:rsidR="00546110" w:rsidRPr="00A32FDD">
        <w:rPr>
          <w:rFonts w:ascii="Century Gothic" w:hAnsi="Century Gothic"/>
        </w:rPr>
        <w:t xml:space="preserve"> </w:t>
      </w:r>
      <w:r w:rsidR="00D46DC6" w:rsidRPr="00A32FDD">
        <w:rPr>
          <w:rFonts w:ascii="Century Gothic" w:hAnsi="Century Gothic"/>
        </w:rPr>
        <w:t>(załączonej do Wykazu regulacji wewnętrznych Zamawiającego stanowiącego załącznik nr 1.</w:t>
      </w:r>
      <w:r w:rsidR="001954B8" w:rsidRPr="00A32FDD">
        <w:rPr>
          <w:rFonts w:ascii="Century Gothic" w:hAnsi="Century Gothic"/>
        </w:rPr>
        <w:t>8</w:t>
      </w:r>
      <w:r w:rsidR="00D46DC6" w:rsidRPr="00A32FDD">
        <w:rPr>
          <w:rFonts w:ascii="Century Gothic" w:hAnsi="Century Gothic"/>
        </w:rPr>
        <w:t xml:space="preserve"> do OPZ</w:t>
      </w:r>
      <w:r w:rsidR="00A155C8" w:rsidRPr="00A32FDD">
        <w:rPr>
          <w:rFonts w:ascii="Century Gothic" w:hAnsi="Century Gothic"/>
        </w:rPr>
        <w:t>)</w:t>
      </w:r>
      <w:r w:rsidR="007507B8" w:rsidRPr="00A32FDD">
        <w:rPr>
          <w:rFonts w:ascii="Century Gothic" w:hAnsi="Century Gothic"/>
        </w:rPr>
        <w:t xml:space="preserve"> </w:t>
      </w:r>
      <w:r w:rsidR="003D0A7B" w:rsidRPr="00A32FDD">
        <w:rPr>
          <w:rFonts w:ascii="Century Gothic" w:hAnsi="Century Gothic"/>
        </w:rPr>
        <w:t>pisemne polecenie w</w:t>
      </w:r>
      <w:r w:rsidR="00A155C8" w:rsidRPr="00A32FDD">
        <w:rPr>
          <w:rFonts w:ascii="Century Gothic" w:hAnsi="Century Gothic"/>
        </w:rPr>
        <w:t xml:space="preserve">ykonania </w:t>
      </w:r>
      <w:r w:rsidR="003D0A7B" w:rsidRPr="00A32FDD">
        <w:rPr>
          <w:rFonts w:ascii="Century Gothic" w:hAnsi="Century Gothic"/>
        </w:rPr>
        <w:t>p</w:t>
      </w:r>
      <w:r w:rsidR="00A155C8" w:rsidRPr="00A32FDD">
        <w:rPr>
          <w:rFonts w:ascii="Century Gothic" w:hAnsi="Century Gothic"/>
        </w:rPr>
        <w:t xml:space="preserve">racy </w:t>
      </w:r>
      <w:r w:rsidR="003D0A7B" w:rsidRPr="00A32FDD">
        <w:rPr>
          <w:rFonts w:ascii="Century Gothic" w:hAnsi="Century Gothic"/>
        </w:rPr>
        <w:t>n</w:t>
      </w:r>
      <w:r w:rsidR="00A155C8" w:rsidRPr="00A32FDD">
        <w:rPr>
          <w:rFonts w:ascii="Century Gothic" w:hAnsi="Century Gothic"/>
        </w:rPr>
        <w:t>iebezpiecznej, jako warunek prz</w:t>
      </w:r>
      <w:r w:rsidR="00731B68" w:rsidRPr="00A32FDD">
        <w:rPr>
          <w:rFonts w:ascii="Century Gothic" w:hAnsi="Century Gothic"/>
        </w:rPr>
        <w:t>ekazania terenu budowy</w:t>
      </w:r>
      <w:r w:rsidR="00A155C8" w:rsidRPr="00A32FDD">
        <w:rPr>
          <w:rFonts w:ascii="Century Gothic" w:hAnsi="Century Gothic"/>
        </w:rPr>
        <w:t>.</w:t>
      </w:r>
    </w:p>
    <w:bookmarkEnd w:id="1"/>
    <w:bookmarkEnd w:id="3"/>
    <w:p w14:paraId="0B201F62" w14:textId="6335B006" w:rsidR="005E1153" w:rsidRPr="00A32FDD" w:rsidRDefault="008C6DFD">
      <w:pPr>
        <w:pStyle w:val="Akapitzlist"/>
        <w:numPr>
          <w:ilvl w:val="0"/>
          <w:numId w:val="2"/>
        </w:numPr>
        <w:spacing w:after="0" w:line="240" w:lineRule="auto"/>
        <w:jc w:val="both"/>
        <w:rPr>
          <w:rFonts w:ascii="Century Gothic" w:hAnsi="Century Gothic"/>
        </w:rPr>
      </w:pPr>
      <w:r w:rsidRPr="00A32FDD">
        <w:rPr>
          <w:rFonts w:ascii="Century Gothic" w:hAnsi="Century Gothic"/>
        </w:rPr>
        <w:t>Wykonawca zobowiązany jest do z</w:t>
      </w:r>
      <w:r w:rsidR="005E1153" w:rsidRPr="00A32FDD">
        <w:rPr>
          <w:rFonts w:ascii="Century Gothic" w:hAnsi="Century Gothic"/>
        </w:rPr>
        <w:t>atrudnieni</w:t>
      </w:r>
      <w:r w:rsidRPr="00A32FDD">
        <w:rPr>
          <w:rFonts w:ascii="Century Gothic" w:hAnsi="Century Gothic"/>
        </w:rPr>
        <w:t>a</w:t>
      </w:r>
      <w:r w:rsidR="005E1153" w:rsidRPr="00A32FDD">
        <w:rPr>
          <w:rFonts w:ascii="Century Gothic" w:hAnsi="Century Gothic"/>
        </w:rPr>
        <w:t xml:space="preserve"> do realizacji zadania osób posiadających ważne uprawnienia oraz umiejętności do wykonywania izolacji</w:t>
      </w:r>
      <w:r w:rsidR="003D0A7B" w:rsidRPr="00A32FDD">
        <w:rPr>
          <w:rFonts w:ascii="Century Gothic" w:hAnsi="Century Gothic"/>
        </w:rPr>
        <w:t xml:space="preserve"> rurociągów</w:t>
      </w:r>
      <w:r w:rsidR="005E1153" w:rsidRPr="00A32FDD">
        <w:rPr>
          <w:rFonts w:ascii="Century Gothic" w:hAnsi="Century Gothic"/>
        </w:rPr>
        <w:t xml:space="preserve">. </w:t>
      </w:r>
    </w:p>
    <w:p w14:paraId="6A60A853" w14:textId="471EE478" w:rsidR="005E1153" w:rsidRPr="00A32FDD" w:rsidRDefault="00AD576E">
      <w:pPr>
        <w:pStyle w:val="Akapitzlist"/>
        <w:numPr>
          <w:ilvl w:val="0"/>
          <w:numId w:val="2"/>
        </w:numPr>
        <w:spacing w:after="0" w:line="240" w:lineRule="auto"/>
        <w:jc w:val="both"/>
        <w:rPr>
          <w:rFonts w:ascii="Century Gothic" w:hAnsi="Century Gothic"/>
        </w:rPr>
      </w:pPr>
      <w:r w:rsidRPr="00A32FDD">
        <w:rPr>
          <w:rFonts w:ascii="Century Gothic" w:hAnsi="Century Gothic"/>
        </w:rPr>
        <w:t>Wykonawca zobowiązany jest do w</w:t>
      </w:r>
      <w:r w:rsidR="005E1153" w:rsidRPr="00A32FDD">
        <w:rPr>
          <w:rFonts w:ascii="Century Gothic" w:hAnsi="Century Gothic"/>
        </w:rPr>
        <w:t>spółpr</w:t>
      </w:r>
      <w:r w:rsidR="00A155C8" w:rsidRPr="00A32FDD">
        <w:rPr>
          <w:rFonts w:ascii="Century Gothic" w:hAnsi="Century Gothic"/>
        </w:rPr>
        <w:t>ac</w:t>
      </w:r>
      <w:r w:rsidRPr="00A32FDD">
        <w:rPr>
          <w:rFonts w:ascii="Century Gothic" w:hAnsi="Century Gothic"/>
        </w:rPr>
        <w:t>y</w:t>
      </w:r>
      <w:r w:rsidR="00A155C8" w:rsidRPr="00A32FDD">
        <w:rPr>
          <w:rFonts w:ascii="Century Gothic" w:hAnsi="Century Gothic"/>
        </w:rPr>
        <w:t xml:space="preserve"> </w:t>
      </w:r>
      <w:r w:rsidR="005E1153" w:rsidRPr="00A32FDD">
        <w:rPr>
          <w:rFonts w:ascii="Century Gothic" w:hAnsi="Century Gothic"/>
        </w:rPr>
        <w:t xml:space="preserve">z wykonawcą nadzoru </w:t>
      </w:r>
      <w:r w:rsidR="00E910D5" w:rsidRPr="00A32FDD">
        <w:rPr>
          <w:rFonts w:ascii="Century Gothic" w:hAnsi="Century Gothic"/>
        </w:rPr>
        <w:t xml:space="preserve">autorskiego </w:t>
      </w:r>
      <w:r w:rsidR="00A155C8" w:rsidRPr="00A32FDD">
        <w:rPr>
          <w:rFonts w:ascii="Century Gothic" w:hAnsi="Century Gothic"/>
        </w:rPr>
        <w:t>wskazanego przez Zamawiającego.</w:t>
      </w:r>
    </w:p>
    <w:p w14:paraId="213D8013" w14:textId="58E120D1" w:rsidR="005E1153" w:rsidRPr="00A32FDD" w:rsidRDefault="00AD576E">
      <w:pPr>
        <w:pStyle w:val="Akapitzlist"/>
        <w:numPr>
          <w:ilvl w:val="0"/>
          <w:numId w:val="2"/>
        </w:numPr>
        <w:spacing w:after="0" w:line="240" w:lineRule="auto"/>
        <w:jc w:val="both"/>
        <w:rPr>
          <w:rFonts w:ascii="Century Gothic" w:hAnsi="Century Gothic"/>
        </w:rPr>
      </w:pPr>
      <w:r w:rsidRPr="00A32FDD">
        <w:rPr>
          <w:rFonts w:ascii="Century Gothic" w:hAnsi="Century Gothic"/>
        </w:rPr>
        <w:t>Wykonawca zrealizuje</w:t>
      </w:r>
      <w:r w:rsidR="005E1153" w:rsidRPr="00A32FDD">
        <w:rPr>
          <w:rFonts w:ascii="Century Gothic" w:hAnsi="Century Gothic"/>
        </w:rPr>
        <w:t xml:space="preserve"> prac</w:t>
      </w:r>
      <w:r w:rsidRPr="00A32FDD">
        <w:rPr>
          <w:rFonts w:ascii="Century Gothic" w:hAnsi="Century Gothic"/>
        </w:rPr>
        <w:t>e</w:t>
      </w:r>
      <w:r w:rsidR="005E1153" w:rsidRPr="00A32FDD">
        <w:rPr>
          <w:rFonts w:ascii="Century Gothic" w:hAnsi="Century Gothic"/>
        </w:rPr>
        <w:t xml:space="preserve"> </w:t>
      </w:r>
      <w:r w:rsidR="009636D1" w:rsidRPr="00A32FDD">
        <w:rPr>
          <w:rFonts w:ascii="Century Gothic" w:hAnsi="Century Gothic"/>
        </w:rPr>
        <w:t xml:space="preserve">przełączeniowe </w:t>
      </w:r>
      <w:r w:rsidR="005E1153" w:rsidRPr="00A32FDD">
        <w:rPr>
          <w:rFonts w:ascii="Century Gothic" w:hAnsi="Century Gothic"/>
        </w:rPr>
        <w:t>ze szczególną starannością. W przypadku nieuzasadnionego upuszczenia gazu, wezwania pracowników Zamawiającego, w szczególności wynikającego z braku odpowiedniego sprzętu, złej organizacji pracy</w:t>
      </w:r>
      <w:r w:rsidR="00302BA5" w:rsidRPr="00A32FDD">
        <w:rPr>
          <w:rFonts w:ascii="Century Gothic" w:hAnsi="Century Gothic"/>
        </w:rPr>
        <w:t>,</w:t>
      </w:r>
      <w:r w:rsidR="005E1153" w:rsidRPr="00A32FDD">
        <w:rPr>
          <w:rFonts w:ascii="Century Gothic" w:hAnsi="Century Gothic"/>
        </w:rPr>
        <w:t xml:space="preserve"> Wykonawca zostanie obciążony kosztami pracy pracowników Zamawiającego oraz kosztami upuszczonego gazu</w:t>
      </w:r>
      <w:r w:rsidR="002F6EAE" w:rsidRPr="00A32FDD">
        <w:rPr>
          <w:rFonts w:ascii="Century Gothic" w:hAnsi="Century Gothic"/>
        </w:rPr>
        <w:t>.</w:t>
      </w:r>
    </w:p>
    <w:p w14:paraId="4465FC74" w14:textId="7D2DF1ED" w:rsidR="005E1153" w:rsidRPr="00A32FDD" w:rsidRDefault="00AD576E">
      <w:pPr>
        <w:pStyle w:val="Akapitzlist"/>
        <w:numPr>
          <w:ilvl w:val="0"/>
          <w:numId w:val="2"/>
        </w:numPr>
        <w:spacing w:after="0" w:line="240" w:lineRule="auto"/>
        <w:jc w:val="both"/>
        <w:rPr>
          <w:rFonts w:ascii="Century Gothic" w:hAnsi="Century Gothic"/>
        </w:rPr>
      </w:pPr>
      <w:r w:rsidRPr="00A32FDD">
        <w:rPr>
          <w:rFonts w:ascii="Century Gothic" w:hAnsi="Century Gothic"/>
        </w:rPr>
        <w:t>Wykonawca u</w:t>
      </w:r>
      <w:r w:rsidR="005E1153" w:rsidRPr="00A32FDD">
        <w:rPr>
          <w:rFonts w:ascii="Century Gothic" w:hAnsi="Century Gothic"/>
        </w:rPr>
        <w:t>suni</w:t>
      </w:r>
      <w:r w:rsidRPr="00A32FDD">
        <w:rPr>
          <w:rFonts w:ascii="Century Gothic" w:hAnsi="Century Gothic"/>
        </w:rPr>
        <w:t>e</w:t>
      </w:r>
      <w:r w:rsidR="005E1153" w:rsidRPr="00A32FDD">
        <w:rPr>
          <w:rFonts w:ascii="Century Gothic" w:hAnsi="Century Gothic"/>
        </w:rPr>
        <w:t xml:space="preserve"> drzew</w:t>
      </w:r>
      <w:r w:rsidRPr="00A32FDD">
        <w:rPr>
          <w:rFonts w:ascii="Century Gothic" w:hAnsi="Century Gothic"/>
        </w:rPr>
        <w:t>a</w:t>
      </w:r>
      <w:r w:rsidR="005E1153" w:rsidRPr="00A32FDD">
        <w:rPr>
          <w:rFonts w:ascii="Century Gothic" w:hAnsi="Century Gothic"/>
        </w:rPr>
        <w:t xml:space="preserve"> lub krzew</w:t>
      </w:r>
      <w:r w:rsidRPr="00A32FDD">
        <w:rPr>
          <w:rFonts w:ascii="Century Gothic" w:hAnsi="Century Gothic"/>
        </w:rPr>
        <w:t>y</w:t>
      </w:r>
      <w:r w:rsidR="005E1153" w:rsidRPr="00A32FDD">
        <w:rPr>
          <w:rFonts w:ascii="Century Gothic" w:hAnsi="Century Gothic"/>
        </w:rPr>
        <w:t xml:space="preserve"> w przypadkach wskazanych w dokumentacji projektowej</w:t>
      </w:r>
      <w:r w:rsidR="00CA6FE4" w:rsidRPr="00A32FDD">
        <w:rPr>
          <w:rFonts w:ascii="Century Gothic" w:hAnsi="Century Gothic"/>
        </w:rPr>
        <w:t>.</w:t>
      </w:r>
    </w:p>
    <w:p w14:paraId="1792D89E" w14:textId="651FC154" w:rsidR="005E1153" w:rsidRPr="00A32FDD" w:rsidRDefault="00AD576E">
      <w:pPr>
        <w:pStyle w:val="Akapitzlist"/>
        <w:numPr>
          <w:ilvl w:val="0"/>
          <w:numId w:val="2"/>
        </w:numPr>
        <w:spacing w:after="0" w:line="240" w:lineRule="auto"/>
        <w:jc w:val="both"/>
        <w:rPr>
          <w:rFonts w:ascii="Century Gothic" w:hAnsi="Century Gothic"/>
        </w:rPr>
      </w:pPr>
      <w:r w:rsidRPr="00A32FDD">
        <w:rPr>
          <w:rFonts w:ascii="Century Gothic" w:hAnsi="Century Gothic"/>
        </w:rPr>
        <w:t>Wykonawca p</w:t>
      </w:r>
      <w:r w:rsidR="005E1153" w:rsidRPr="00A32FDD">
        <w:rPr>
          <w:rFonts w:ascii="Century Gothic" w:hAnsi="Century Gothic"/>
        </w:rPr>
        <w:t>rowadz</w:t>
      </w:r>
      <w:r w:rsidRPr="00A32FDD">
        <w:rPr>
          <w:rFonts w:ascii="Century Gothic" w:hAnsi="Century Gothic"/>
        </w:rPr>
        <w:t>ić będzie</w:t>
      </w:r>
      <w:r w:rsidR="005E1153" w:rsidRPr="00A32FDD">
        <w:rPr>
          <w:rFonts w:ascii="Century Gothic" w:hAnsi="Century Gothic"/>
        </w:rPr>
        <w:t xml:space="preserve"> prac</w:t>
      </w:r>
      <w:r w:rsidRPr="00A32FDD">
        <w:rPr>
          <w:rFonts w:ascii="Century Gothic" w:hAnsi="Century Gothic"/>
        </w:rPr>
        <w:t>e</w:t>
      </w:r>
      <w:r w:rsidR="005E1153" w:rsidRPr="00A32FDD">
        <w:rPr>
          <w:rFonts w:ascii="Century Gothic" w:hAnsi="Century Gothic"/>
        </w:rPr>
        <w:t xml:space="preserve"> spawalnicz</w:t>
      </w:r>
      <w:r w:rsidRPr="00A32FDD">
        <w:rPr>
          <w:rFonts w:ascii="Century Gothic" w:hAnsi="Century Gothic"/>
        </w:rPr>
        <w:t>e</w:t>
      </w:r>
      <w:r w:rsidR="005E1153" w:rsidRPr="00A32FDD">
        <w:rPr>
          <w:rFonts w:ascii="Century Gothic" w:hAnsi="Century Gothic"/>
        </w:rPr>
        <w:t xml:space="preserve"> zgodnie z </w:t>
      </w:r>
      <w:r w:rsidR="00DE3222" w:rsidRPr="00A32FDD">
        <w:rPr>
          <w:rFonts w:ascii="Century Gothic" w:hAnsi="Century Gothic"/>
        </w:rPr>
        <w:t>Instrukcją spawalniczą dla infrastruktury systemu</w:t>
      </w:r>
      <w:r w:rsidR="009F68FD" w:rsidRPr="00A32FDD">
        <w:rPr>
          <w:rFonts w:ascii="Century Gothic" w:hAnsi="Century Gothic"/>
        </w:rPr>
        <w:t xml:space="preserve"> </w:t>
      </w:r>
      <w:r w:rsidR="00DE3222" w:rsidRPr="00A32FDD">
        <w:rPr>
          <w:rFonts w:ascii="Century Gothic" w:hAnsi="Century Gothic"/>
        </w:rPr>
        <w:t>przesyłowego (załączonej do Wykazu regulacji wewnętrznych Zamawiającego, stanowiącego załącznik nr 1.</w:t>
      </w:r>
      <w:r w:rsidR="001954B8" w:rsidRPr="00A32FDD">
        <w:rPr>
          <w:rFonts w:ascii="Century Gothic" w:hAnsi="Century Gothic"/>
        </w:rPr>
        <w:t>8</w:t>
      </w:r>
      <w:r w:rsidR="00DE3222" w:rsidRPr="00A32FDD">
        <w:rPr>
          <w:rFonts w:ascii="Century Gothic" w:hAnsi="Century Gothic"/>
        </w:rPr>
        <w:t xml:space="preserve"> do OPZ)</w:t>
      </w:r>
      <w:r w:rsidR="009F68FD" w:rsidRPr="00A32FDD">
        <w:rPr>
          <w:rFonts w:ascii="Century Gothic" w:hAnsi="Century Gothic"/>
        </w:rPr>
        <w:t>.</w:t>
      </w:r>
    </w:p>
    <w:p w14:paraId="3DEAAB48" w14:textId="0E48AC3A" w:rsidR="005E1153" w:rsidRPr="00A32FDD" w:rsidRDefault="00AD576E">
      <w:pPr>
        <w:pStyle w:val="Akapitzlist"/>
        <w:numPr>
          <w:ilvl w:val="0"/>
          <w:numId w:val="2"/>
        </w:numPr>
        <w:spacing w:after="0" w:line="240" w:lineRule="auto"/>
        <w:jc w:val="both"/>
        <w:rPr>
          <w:rFonts w:ascii="Century Gothic" w:hAnsi="Century Gothic"/>
        </w:rPr>
      </w:pPr>
      <w:bookmarkStart w:id="4" w:name="_Hlk71718632"/>
      <w:r w:rsidRPr="00A32FDD">
        <w:rPr>
          <w:rFonts w:ascii="Century Gothic" w:hAnsi="Century Gothic"/>
        </w:rPr>
        <w:t>Wykonawca s</w:t>
      </w:r>
      <w:r w:rsidR="005E1153" w:rsidRPr="00A32FDD">
        <w:rPr>
          <w:rFonts w:ascii="Century Gothic" w:hAnsi="Century Gothic"/>
        </w:rPr>
        <w:t>porządz</w:t>
      </w:r>
      <w:r w:rsidRPr="00A32FDD">
        <w:rPr>
          <w:rFonts w:ascii="Century Gothic" w:hAnsi="Century Gothic"/>
        </w:rPr>
        <w:t>i</w:t>
      </w:r>
      <w:r w:rsidR="005E1153" w:rsidRPr="00A32FDD">
        <w:rPr>
          <w:rFonts w:ascii="Century Gothic" w:hAnsi="Century Gothic"/>
        </w:rPr>
        <w:t xml:space="preserve"> dokumentacj</w:t>
      </w:r>
      <w:r w:rsidRPr="00A32FDD">
        <w:rPr>
          <w:rFonts w:ascii="Century Gothic" w:hAnsi="Century Gothic"/>
        </w:rPr>
        <w:t>ę</w:t>
      </w:r>
      <w:r w:rsidR="005E1153" w:rsidRPr="00A32FDD">
        <w:rPr>
          <w:rFonts w:ascii="Century Gothic" w:hAnsi="Century Gothic"/>
        </w:rPr>
        <w:t xml:space="preserve"> powykonawcz</w:t>
      </w:r>
      <w:r w:rsidRPr="00A32FDD">
        <w:rPr>
          <w:rFonts w:ascii="Century Gothic" w:hAnsi="Century Gothic"/>
        </w:rPr>
        <w:t>ą</w:t>
      </w:r>
      <w:r w:rsidR="005E1153" w:rsidRPr="00A32FDD">
        <w:rPr>
          <w:rFonts w:ascii="Century Gothic" w:hAnsi="Century Gothic"/>
        </w:rPr>
        <w:t xml:space="preserve"> </w:t>
      </w:r>
      <w:r w:rsidR="009636D1" w:rsidRPr="00A32FDD">
        <w:rPr>
          <w:rFonts w:ascii="Century Gothic" w:hAnsi="Century Gothic"/>
        </w:rPr>
        <w:t xml:space="preserve">i </w:t>
      </w:r>
      <w:r w:rsidR="005E1153" w:rsidRPr="00A32FDD">
        <w:rPr>
          <w:rFonts w:ascii="Century Gothic" w:hAnsi="Century Gothic"/>
        </w:rPr>
        <w:t>odbiorow</w:t>
      </w:r>
      <w:r w:rsidRPr="00A32FDD">
        <w:rPr>
          <w:rFonts w:ascii="Century Gothic" w:hAnsi="Century Gothic"/>
        </w:rPr>
        <w:t>ą</w:t>
      </w:r>
      <w:r w:rsidR="005E1153" w:rsidRPr="00A32FDD">
        <w:rPr>
          <w:rFonts w:ascii="Century Gothic" w:hAnsi="Century Gothic"/>
        </w:rPr>
        <w:t xml:space="preserve"> zgodn</w:t>
      </w:r>
      <w:r w:rsidRPr="00A32FDD">
        <w:rPr>
          <w:rFonts w:ascii="Century Gothic" w:hAnsi="Century Gothic"/>
        </w:rPr>
        <w:t>ą</w:t>
      </w:r>
      <w:r w:rsidR="005E1153" w:rsidRPr="00A32FDD">
        <w:rPr>
          <w:rFonts w:ascii="Century Gothic" w:hAnsi="Century Gothic"/>
        </w:rPr>
        <w:t xml:space="preserve"> z wymogami</w:t>
      </w:r>
      <w:r w:rsidR="007507B8" w:rsidRPr="00A32FDD">
        <w:rPr>
          <w:rFonts w:ascii="Century Gothic" w:hAnsi="Century Gothic"/>
        </w:rPr>
        <w:t xml:space="preserve"> Procedur</w:t>
      </w:r>
      <w:r w:rsidRPr="00A32FDD">
        <w:rPr>
          <w:rFonts w:ascii="Century Gothic" w:hAnsi="Century Gothic"/>
        </w:rPr>
        <w:t xml:space="preserve">y </w:t>
      </w:r>
      <w:r w:rsidR="005E1153" w:rsidRPr="00A32FDD">
        <w:rPr>
          <w:rFonts w:ascii="Century Gothic" w:hAnsi="Century Gothic"/>
        </w:rPr>
        <w:t>P.02.O.03</w:t>
      </w:r>
      <w:r w:rsidR="007507B8" w:rsidRPr="00A32FDD">
        <w:rPr>
          <w:rFonts w:ascii="Century Gothic" w:hAnsi="Century Gothic"/>
        </w:rPr>
        <w:t xml:space="preserve"> „Odbiór zadań remontowych i inwestycyjnych obiektów sieci przesyłowej</w:t>
      </w:r>
      <w:r w:rsidR="004E18DD" w:rsidRPr="00A32FDD">
        <w:rPr>
          <w:rFonts w:ascii="Century Gothic" w:hAnsi="Century Gothic"/>
        </w:rPr>
        <w:t>"</w:t>
      </w:r>
      <w:r w:rsidR="007507B8" w:rsidRPr="00A32FDD">
        <w:rPr>
          <w:rFonts w:ascii="Century Gothic" w:hAnsi="Century Gothic"/>
        </w:rPr>
        <w:t xml:space="preserve"> </w:t>
      </w:r>
      <w:bookmarkStart w:id="5" w:name="_Hlk140567429"/>
      <w:r w:rsidR="00D46DC6" w:rsidRPr="00A32FDD">
        <w:rPr>
          <w:rFonts w:ascii="Century Gothic" w:hAnsi="Century Gothic"/>
        </w:rPr>
        <w:t>(załączonej do Wykazu regulacji wewnętrznych Zamawiającego</w:t>
      </w:r>
      <w:r w:rsidR="007507B8" w:rsidRPr="00A32FDD">
        <w:rPr>
          <w:rFonts w:ascii="Century Gothic" w:hAnsi="Century Gothic"/>
        </w:rPr>
        <w:t>,</w:t>
      </w:r>
      <w:r w:rsidR="00D46DC6" w:rsidRPr="00A32FDD">
        <w:rPr>
          <w:rFonts w:ascii="Century Gothic" w:hAnsi="Century Gothic"/>
        </w:rPr>
        <w:t xml:space="preserve"> stanowiącego </w:t>
      </w:r>
      <w:r w:rsidR="00D46DC6" w:rsidRPr="00A32FDD">
        <w:rPr>
          <w:rFonts w:ascii="Century Gothic" w:hAnsi="Century Gothic"/>
          <w:b/>
          <w:bCs/>
        </w:rPr>
        <w:t xml:space="preserve">załącznik nr </w:t>
      </w:r>
      <w:r w:rsidR="00C61D67" w:rsidRPr="00A32FDD">
        <w:rPr>
          <w:rFonts w:ascii="Century Gothic" w:hAnsi="Century Gothic"/>
          <w:b/>
          <w:bCs/>
        </w:rPr>
        <w:t>1</w:t>
      </w:r>
      <w:r w:rsidR="00C61D67" w:rsidRPr="00A32FDD">
        <w:rPr>
          <w:rFonts w:ascii="Century Gothic" w:hAnsi="Century Gothic"/>
        </w:rPr>
        <w:t>.</w:t>
      </w:r>
      <w:r w:rsidR="001954B8" w:rsidRPr="00A32FDD">
        <w:rPr>
          <w:rFonts w:ascii="Century Gothic" w:hAnsi="Century Gothic"/>
          <w:b/>
          <w:bCs/>
        </w:rPr>
        <w:t>8</w:t>
      </w:r>
      <w:r w:rsidR="00D46DC6" w:rsidRPr="00A32FDD">
        <w:rPr>
          <w:rFonts w:ascii="Century Gothic" w:hAnsi="Century Gothic"/>
          <w:b/>
          <w:bCs/>
        </w:rPr>
        <w:t xml:space="preserve"> do OPZ</w:t>
      </w:r>
      <w:r w:rsidR="00D46DC6" w:rsidRPr="00A32FDD">
        <w:rPr>
          <w:rFonts w:ascii="Century Gothic" w:hAnsi="Century Gothic"/>
        </w:rPr>
        <w:t>)</w:t>
      </w:r>
      <w:bookmarkEnd w:id="5"/>
      <w:r w:rsidR="00945920" w:rsidRPr="00A32FDD">
        <w:rPr>
          <w:rFonts w:ascii="Century Gothic" w:hAnsi="Century Gothic"/>
        </w:rPr>
        <w:t>.</w:t>
      </w:r>
    </w:p>
    <w:p w14:paraId="20A88CCA" w14:textId="77777777" w:rsidR="00CA6FE4" w:rsidRPr="00A32FDD" w:rsidRDefault="00A82BD9">
      <w:pPr>
        <w:pStyle w:val="Akapitzlist"/>
        <w:numPr>
          <w:ilvl w:val="0"/>
          <w:numId w:val="2"/>
        </w:numPr>
        <w:spacing w:after="0" w:line="240" w:lineRule="auto"/>
        <w:jc w:val="both"/>
        <w:rPr>
          <w:rFonts w:ascii="Century Gothic" w:hAnsi="Century Gothic"/>
        </w:rPr>
      </w:pPr>
      <w:bookmarkStart w:id="6" w:name="_Hlk71720354"/>
      <w:bookmarkEnd w:id="4"/>
      <w:r w:rsidRPr="00A32FDD">
        <w:rPr>
          <w:rFonts w:ascii="Century Gothic" w:hAnsi="Century Gothic"/>
        </w:rPr>
        <w:t>Zo</w:t>
      </w:r>
      <w:r w:rsidR="5FA9CC9A" w:rsidRPr="00A32FDD">
        <w:rPr>
          <w:rFonts w:ascii="Century Gothic" w:hAnsi="Century Gothic"/>
        </w:rPr>
        <w:t>rganizowani</w:t>
      </w:r>
      <w:r w:rsidRPr="00A32FDD">
        <w:rPr>
          <w:rFonts w:ascii="Century Gothic" w:hAnsi="Century Gothic"/>
        </w:rPr>
        <w:t>e</w:t>
      </w:r>
      <w:r w:rsidR="5FA9CC9A" w:rsidRPr="00A32FDD">
        <w:rPr>
          <w:rFonts w:ascii="Century Gothic" w:hAnsi="Century Gothic"/>
        </w:rPr>
        <w:t xml:space="preserve"> i utrzymani</w:t>
      </w:r>
      <w:r w:rsidRPr="00A32FDD">
        <w:rPr>
          <w:rFonts w:ascii="Century Gothic" w:hAnsi="Century Gothic"/>
        </w:rPr>
        <w:t>e</w:t>
      </w:r>
      <w:r w:rsidR="5FA9CC9A" w:rsidRPr="00A32FDD">
        <w:rPr>
          <w:rFonts w:ascii="Century Gothic" w:hAnsi="Century Gothic"/>
        </w:rPr>
        <w:t xml:space="preserve"> w należytym stanie zaplecza socjalno-technicznego w zakresie niezbędnym do realizacji </w:t>
      </w:r>
      <w:r w:rsidRPr="00A32FDD">
        <w:rPr>
          <w:rFonts w:ascii="Century Gothic" w:hAnsi="Century Gothic"/>
        </w:rPr>
        <w:t>przedmiotu umowy</w:t>
      </w:r>
      <w:r w:rsidR="5FA9CC9A" w:rsidRPr="00A32FDD">
        <w:rPr>
          <w:rFonts w:ascii="Century Gothic" w:hAnsi="Century Gothic"/>
        </w:rPr>
        <w:t xml:space="preserve">. Koszty zorganizowania, utrzymania i likwidacji zaplecza ponosi Wykonawca. </w:t>
      </w:r>
      <w:r w:rsidR="003608C7" w:rsidRPr="00A32FDD">
        <w:rPr>
          <w:rFonts w:ascii="Century Gothic" w:hAnsi="Century Gothic"/>
        </w:rPr>
        <w:t xml:space="preserve">Zamawiający nie zapewnia Wykonawcy żadnych mediów na potrzeby zaplecza socjalno-technicznego, jak też i na potrzeby wykonania robót budowlanych.  </w:t>
      </w:r>
      <w:bookmarkEnd w:id="6"/>
    </w:p>
    <w:p w14:paraId="6BBEC6DF" w14:textId="489BEB8E" w:rsidR="5FA9CC9A" w:rsidRPr="00A32FDD" w:rsidRDefault="00AD576E">
      <w:pPr>
        <w:pStyle w:val="Akapitzlist"/>
        <w:numPr>
          <w:ilvl w:val="0"/>
          <w:numId w:val="2"/>
        </w:numPr>
        <w:spacing w:after="0" w:line="240" w:lineRule="auto"/>
        <w:jc w:val="both"/>
        <w:rPr>
          <w:rFonts w:ascii="Century Gothic" w:hAnsi="Century Gothic"/>
        </w:rPr>
      </w:pPr>
      <w:r w:rsidRPr="00A32FDD">
        <w:rPr>
          <w:rFonts w:ascii="Century Gothic" w:hAnsi="Century Gothic"/>
        </w:rPr>
        <w:t>Wykonawca zobowiązany jest do o</w:t>
      </w:r>
      <w:r w:rsidR="618269F6" w:rsidRPr="00A32FDD">
        <w:rPr>
          <w:rFonts w:ascii="Century Gothic" w:hAnsi="Century Gothic"/>
        </w:rPr>
        <w:t>chron</w:t>
      </w:r>
      <w:r w:rsidRPr="00A32FDD">
        <w:rPr>
          <w:rFonts w:ascii="Century Gothic" w:hAnsi="Century Gothic"/>
        </w:rPr>
        <w:t>y</w:t>
      </w:r>
      <w:r w:rsidR="618269F6" w:rsidRPr="00A32FDD">
        <w:rPr>
          <w:rFonts w:ascii="Century Gothic" w:hAnsi="Century Gothic"/>
        </w:rPr>
        <w:t xml:space="preserve"> terenu b</w:t>
      </w:r>
      <w:r w:rsidR="009D2588" w:rsidRPr="00A32FDD">
        <w:rPr>
          <w:rFonts w:ascii="Century Gothic" w:hAnsi="Century Gothic"/>
        </w:rPr>
        <w:t>u</w:t>
      </w:r>
      <w:r w:rsidR="618269F6" w:rsidRPr="00A32FDD">
        <w:rPr>
          <w:rFonts w:ascii="Century Gothic" w:hAnsi="Century Gothic"/>
        </w:rPr>
        <w:t>dowy oraz wszelkiego mienia na nim się znajdującego, a także zapewnie</w:t>
      </w:r>
      <w:r w:rsidRPr="00A32FDD">
        <w:rPr>
          <w:rFonts w:ascii="Century Gothic" w:hAnsi="Century Gothic"/>
        </w:rPr>
        <w:t>nia</w:t>
      </w:r>
      <w:r w:rsidR="618269F6" w:rsidRPr="00A32FDD">
        <w:rPr>
          <w:rFonts w:ascii="Century Gothic" w:hAnsi="Century Gothic"/>
        </w:rPr>
        <w:t xml:space="preserve"> bezpieczeństwa przebywających tam osób od momentu przejęcia terenu budowy do momentu zakończenia realizacji Przedmiotu Zamówienia, w szczególności wykonan</w:t>
      </w:r>
      <w:r w:rsidRPr="00A32FDD">
        <w:rPr>
          <w:rFonts w:ascii="Century Gothic" w:hAnsi="Century Gothic"/>
        </w:rPr>
        <w:t>ia</w:t>
      </w:r>
      <w:r w:rsidR="618269F6" w:rsidRPr="00A32FDD">
        <w:rPr>
          <w:rFonts w:ascii="Century Gothic" w:hAnsi="Century Gothic"/>
        </w:rPr>
        <w:t xml:space="preserve"> niezbędnych zabezpieczeń i ogrodzeń, zapewnien</w:t>
      </w:r>
      <w:r w:rsidRPr="00A32FDD">
        <w:rPr>
          <w:rFonts w:ascii="Century Gothic" w:hAnsi="Century Gothic"/>
        </w:rPr>
        <w:t>ia</w:t>
      </w:r>
      <w:r w:rsidR="618269F6" w:rsidRPr="00A32FDD">
        <w:rPr>
          <w:rFonts w:ascii="Century Gothic" w:hAnsi="Century Gothic"/>
        </w:rPr>
        <w:t xml:space="preserve"> tymczasowych ogrodzeń, tablic, barier, bram itp., które mogą być niezbędne dla ochrony własności oraz sąsiednich nieruchomości w okresie realizacji umowy.</w:t>
      </w:r>
    </w:p>
    <w:p w14:paraId="082762FB" w14:textId="310C563C" w:rsidR="618269F6" w:rsidRPr="00A32FDD" w:rsidRDefault="7284DA0C">
      <w:pPr>
        <w:pStyle w:val="Akapitzlist"/>
        <w:numPr>
          <w:ilvl w:val="0"/>
          <w:numId w:val="2"/>
        </w:numPr>
        <w:spacing w:after="0" w:line="240" w:lineRule="auto"/>
        <w:jc w:val="both"/>
        <w:rPr>
          <w:rFonts w:ascii="Century Gothic" w:hAnsi="Century Gothic"/>
        </w:rPr>
      </w:pPr>
      <w:r w:rsidRPr="00A32FDD">
        <w:rPr>
          <w:rFonts w:ascii="Century Gothic" w:hAnsi="Century Gothic"/>
        </w:rPr>
        <w:t xml:space="preserve">Po </w:t>
      </w:r>
      <w:r w:rsidR="618269F6" w:rsidRPr="00A32FDD">
        <w:rPr>
          <w:rFonts w:ascii="Century Gothic" w:hAnsi="Century Gothic"/>
        </w:rPr>
        <w:t xml:space="preserve">przekazaniu terenu budowy, a przed rozpoczęciem robót Wykonawca będzie zobowiązany poinformować z wyprzedzeniem </w:t>
      </w:r>
      <w:r w:rsidR="00951ED6" w:rsidRPr="00A32FDD">
        <w:rPr>
          <w:rFonts w:ascii="Century Gothic" w:hAnsi="Century Gothic"/>
        </w:rPr>
        <w:t>30</w:t>
      </w:r>
      <w:r w:rsidR="618269F6" w:rsidRPr="00A32FDD">
        <w:rPr>
          <w:rFonts w:ascii="Century Gothic" w:hAnsi="Century Gothic"/>
        </w:rPr>
        <w:t xml:space="preserve"> dniowym (</w:t>
      </w:r>
      <w:r w:rsidR="00797205" w:rsidRPr="00A32FDD">
        <w:rPr>
          <w:rFonts w:ascii="Century Gothic" w:hAnsi="Century Gothic"/>
        </w:rPr>
        <w:t xml:space="preserve">bądź </w:t>
      </w:r>
      <w:r w:rsidR="618269F6" w:rsidRPr="00A32FDD">
        <w:rPr>
          <w:rFonts w:ascii="Century Gothic" w:hAnsi="Century Gothic"/>
        </w:rPr>
        <w:t>innym wynikającym z wydanych decyzji</w:t>
      </w:r>
      <w:r w:rsidR="00797205" w:rsidRPr="00A32FDD">
        <w:rPr>
          <w:rFonts w:ascii="Century Gothic" w:hAnsi="Century Gothic"/>
        </w:rPr>
        <w:t xml:space="preserve"> lub uzgodnień</w:t>
      </w:r>
      <w:r w:rsidR="618269F6" w:rsidRPr="00A32FDD">
        <w:rPr>
          <w:rFonts w:ascii="Century Gothic" w:hAnsi="Century Gothic"/>
        </w:rPr>
        <w:t xml:space="preserve">) o planowanym terminie ich rozpoczęcia właścicieli, użytkowników oraz zarządców nieruchomości objętych </w:t>
      </w:r>
      <w:r w:rsidR="0083568C" w:rsidRPr="00A32FDD">
        <w:rPr>
          <w:rFonts w:ascii="Century Gothic" w:hAnsi="Century Gothic"/>
        </w:rPr>
        <w:t>przedmiotem umowy</w:t>
      </w:r>
      <w:r w:rsidR="618269F6" w:rsidRPr="00A32FDD">
        <w:rPr>
          <w:rFonts w:ascii="Century Gothic" w:hAnsi="Century Gothic"/>
        </w:rPr>
        <w:t>. Wymóg dotyczy również użytkowników uzbrojenia</w:t>
      </w:r>
      <w:r w:rsidR="00F94F34" w:rsidRPr="00A32FDD">
        <w:rPr>
          <w:rFonts w:ascii="Century Gothic" w:hAnsi="Century Gothic"/>
        </w:rPr>
        <w:t>,</w:t>
      </w:r>
      <w:r w:rsidR="618269F6" w:rsidRPr="00A32FDD">
        <w:rPr>
          <w:rFonts w:ascii="Century Gothic" w:hAnsi="Century Gothic"/>
        </w:rPr>
        <w:t xml:space="preserve"> w tym uzbrojenia podziemnego w obrębie wykonywanych robót (plac maszynowy, plac montażowy, pas montażowy). Za spełnienie wymogu uważać się będzie przedstawienie dowodu nadania. Treść powiadomienia należy uzgodnić z Zamawiającym.</w:t>
      </w:r>
    </w:p>
    <w:p w14:paraId="24789F88" w14:textId="57910F47" w:rsidR="009D2588" w:rsidRPr="00A32FDD" w:rsidRDefault="009D2588">
      <w:pPr>
        <w:pStyle w:val="Akapitzlist"/>
        <w:numPr>
          <w:ilvl w:val="0"/>
          <w:numId w:val="2"/>
        </w:numPr>
        <w:spacing w:after="0" w:line="240" w:lineRule="auto"/>
        <w:jc w:val="both"/>
        <w:rPr>
          <w:rFonts w:ascii="Century Gothic" w:hAnsi="Century Gothic"/>
        </w:rPr>
      </w:pPr>
      <w:r w:rsidRPr="00A32FDD">
        <w:rPr>
          <w:rFonts w:ascii="Century Gothic" w:hAnsi="Century Gothic"/>
        </w:rPr>
        <w:t xml:space="preserve">Wykonawca zobowiązany jest do protokolarnego przejęcia terenu od właścicieli nieruchomości, a po zakończeniu prac do uporządkowania terenu </w:t>
      </w:r>
      <w:r w:rsidRPr="00A32FDD">
        <w:rPr>
          <w:rFonts w:ascii="Century Gothic" w:hAnsi="Century Gothic"/>
        </w:rPr>
        <w:lastRenderedPageBreak/>
        <w:t xml:space="preserve">budowy i przywrócenia do należytego stanu i porządku sprzed realizacji robót wraz z protokolarnym przekazaniem go właścicielom. W/w protokoły Wykonawca zobowiązany jest dołączyć do dokumentacji odbiorowej. </w:t>
      </w:r>
    </w:p>
    <w:p w14:paraId="6E984D9A" w14:textId="54DD5D76" w:rsidR="618269F6" w:rsidRPr="00A32FDD" w:rsidRDefault="618269F6">
      <w:pPr>
        <w:pStyle w:val="Akapitzlist"/>
        <w:numPr>
          <w:ilvl w:val="0"/>
          <w:numId w:val="2"/>
        </w:numPr>
        <w:spacing w:after="0" w:line="240" w:lineRule="auto"/>
        <w:jc w:val="both"/>
        <w:rPr>
          <w:rFonts w:ascii="Century Gothic" w:hAnsi="Century Gothic"/>
        </w:rPr>
      </w:pPr>
      <w:r w:rsidRPr="00A32FDD">
        <w:rPr>
          <w:rFonts w:ascii="Century Gothic" w:hAnsi="Century Gothic"/>
        </w:rPr>
        <w:t xml:space="preserve">Zamawiający wymaga, przed rozpoczęciem robót budowlanych, wykonania szczegółowej inwentaryzacji dróg dojazdowych w obrębie </w:t>
      </w:r>
      <w:r w:rsidR="0010662D" w:rsidRPr="00A32FDD">
        <w:rPr>
          <w:rFonts w:ascii="Century Gothic" w:hAnsi="Century Gothic"/>
        </w:rPr>
        <w:t>realizowanego przedmiotu umowy</w:t>
      </w:r>
      <w:r w:rsidRPr="00A32FDD">
        <w:rPr>
          <w:rFonts w:ascii="Century Gothic" w:hAnsi="Century Gothic"/>
        </w:rPr>
        <w:t xml:space="preserve"> (zdjęcia), celem uniknięcia przez Wykonawcę nieuzasadnionych roszczeń z</w:t>
      </w:r>
      <w:r w:rsidR="0010662D" w:rsidRPr="00A32FDD">
        <w:rPr>
          <w:rFonts w:ascii="Century Gothic" w:hAnsi="Century Gothic"/>
        </w:rPr>
        <w:t>e</w:t>
      </w:r>
      <w:r w:rsidRPr="00A32FDD">
        <w:rPr>
          <w:rFonts w:ascii="Century Gothic" w:hAnsi="Century Gothic"/>
        </w:rPr>
        <w:t xml:space="preserve"> strony zarządców dróg, właścicieli nieruchomości (działek ewidencyjnych).</w:t>
      </w:r>
      <w:r w:rsidR="00645ADB" w:rsidRPr="00A32FDD">
        <w:rPr>
          <w:rFonts w:ascii="Century Gothic" w:hAnsi="Century Gothic"/>
        </w:rPr>
        <w:t xml:space="preserve"> </w:t>
      </w:r>
      <w:r w:rsidRPr="00A32FDD">
        <w:rPr>
          <w:rFonts w:ascii="Century Gothic" w:hAnsi="Century Gothic"/>
        </w:rPr>
        <w:t>Wykonawca zobowiązany będzie do utrzymywania w czystości dróg i ciągów komunikacyjnych</w:t>
      </w:r>
      <w:r w:rsidR="00645ADB" w:rsidRPr="00A32FDD">
        <w:rPr>
          <w:rFonts w:ascii="Century Gothic" w:hAnsi="Century Gothic"/>
        </w:rPr>
        <w:t>,</w:t>
      </w:r>
      <w:r w:rsidRPr="00A32FDD">
        <w:rPr>
          <w:rFonts w:ascii="Century Gothic" w:hAnsi="Century Gothic"/>
        </w:rPr>
        <w:t xml:space="preserve"> których będzie używał.</w:t>
      </w:r>
    </w:p>
    <w:p w14:paraId="796CDF31" w14:textId="30DF3BDF" w:rsidR="618269F6" w:rsidRPr="00A32FDD" w:rsidRDefault="618269F6">
      <w:pPr>
        <w:pStyle w:val="Akapitzlist"/>
        <w:numPr>
          <w:ilvl w:val="0"/>
          <w:numId w:val="2"/>
        </w:numPr>
        <w:spacing w:after="0" w:line="240" w:lineRule="auto"/>
        <w:jc w:val="both"/>
        <w:rPr>
          <w:rFonts w:ascii="Century Gothic" w:hAnsi="Century Gothic"/>
        </w:rPr>
      </w:pPr>
      <w:r w:rsidRPr="00A32FDD">
        <w:rPr>
          <w:rFonts w:ascii="Century Gothic" w:hAnsi="Century Gothic"/>
        </w:rPr>
        <w:t xml:space="preserve">Wykonawca odtworzy (naprawi) </w:t>
      </w:r>
      <w:r w:rsidR="00645ADB" w:rsidRPr="00A32FDD">
        <w:rPr>
          <w:rFonts w:ascii="Century Gothic" w:hAnsi="Century Gothic"/>
        </w:rPr>
        <w:t xml:space="preserve">na swój koszt </w:t>
      </w:r>
      <w:r w:rsidRPr="00A32FDD">
        <w:rPr>
          <w:rFonts w:ascii="Century Gothic" w:hAnsi="Century Gothic"/>
        </w:rPr>
        <w:t>drogi dojazdowe do terenu budowy w przypadku uszkodzeń pasa drogowego</w:t>
      </w:r>
      <w:r w:rsidR="00645ADB" w:rsidRPr="00A32FDD">
        <w:rPr>
          <w:rFonts w:ascii="Century Gothic" w:hAnsi="Century Gothic"/>
        </w:rPr>
        <w:t>,</w:t>
      </w:r>
      <w:r w:rsidRPr="00A32FDD">
        <w:rPr>
          <w:rFonts w:ascii="Century Gothic" w:hAnsi="Century Gothic"/>
        </w:rPr>
        <w:t xml:space="preserve"> spowodowanych przez Wykonawcę, mających związek z realizowanymi pracami. Na tą okoliczność Zamawiający będzie wymagał od Wykonawcy przedłożenia oświadczenia zarządcy drogi/właścicieli nieruchomości z ustanowioną służebnością przejazdu/przechodu o doprowadzeniu pasa drogowego/drogi służebnej do stanu pierwotnego.</w:t>
      </w:r>
    </w:p>
    <w:p w14:paraId="6D6ADB62" w14:textId="19BC6714" w:rsidR="4B8404CE" w:rsidRPr="00A32FDD" w:rsidRDefault="4B8404CE">
      <w:pPr>
        <w:pStyle w:val="Akapitzlist"/>
        <w:numPr>
          <w:ilvl w:val="0"/>
          <w:numId w:val="2"/>
        </w:numPr>
        <w:spacing w:after="0" w:line="240" w:lineRule="auto"/>
        <w:jc w:val="both"/>
        <w:rPr>
          <w:rFonts w:ascii="Century Gothic" w:hAnsi="Century Gothic"/>
        </w:rPr>
      </w:pPr>
      <w:r w:rsidRPr="00A32FDD">
        <w:rPr>
          <w:rFonts w:ascii="Century Gothic" w:hAnsi="Century Gothic"/>
        </w:rPr>
        <w:t>Wykonawca zobowiązuje się do Informowania Inspektora Nadzoru o terminie wykonania robót ulegających zakryciu oraz o terminie odbioru robót zanikających z wyprzedzeniem minimum 3 dni roboczych.</w:t>
      </w:r>
    </w:p>
    <w:p w14:paraId="5A5DAFB9" w14:textId="5B9D7D6E" w:rsidR="00824D08" w:rsidRPr="00A32FDD" w:rsidRDefault="00690E0F">
      <w:pPr>
        <w:pStyle w:val="Akapitzlist"/>
        <w:numPr>
          <w:ilvl w:val="0"/>
          <w:numId w:val="2"/>
        </w:numPr>
        <w:jc w:val="both"/>
        <w:rPr>
          <w:rFonts w:ascii="Century Gothic" w:hAnsi="Century Gothic"/>
        </w:rPr>
      </w:pPr>
      <w:bookmarkStart w:id="7" w:name="_Hlk66090804"/>
      <w:r w:rsidRPr="00A32FDD">
        <w:rPr>
          <w:rFonts w:ascii="Century Gothic" w:hAnsi="Century Gothic"/>
        </w:rPr>
        <w:t>W przypadku konieczności wykonania robót uciążliwych organizacyjnie, akustycznie lub wymagających odgazowania elementów sieci gazowej, Wykonawca uzgodni z Zamawiającym terminy, godziny i sposób prowadzenia takich prac, z zastrzeżeniem, iż w uzasadnionych przypadkach Zamawiający dopuszcza możliwość realizacji tych prac tylko w dni wolne od pracy oraz po godzinie 16 w dni robocze.</w:t>
      </w:r>
    </w:p>
    <w:p w14:paraId="45112CF1" w14:textId="46FA754A" w:rsidR="005B23AA" w:rsidRPr="00A32FDD" w:rsidRDefault="005B23AA">
      <w:pPr>
        <w:pStyle w:val="Akapitzlist"/>
        <w:numPr>
          <w:ilvl w:val="0"/>
          <w:numId w:val="2"/>
        </w:numPr>
        <w:jc w:val="both"/>
        <w:rPr>
          <w:rFonts w:ascii="Century Gothic" w:hAnsi="Century Gothic"/>
        </w:rPr>
      </w:pPr>
      <w:r w:rsidRPr="00A32FDD">
        <w:rPr>
          <w:rFonts w:ascii="Century Gothic" w:hAnsi="Century Gothic"/>
        </w:rPr>
        <w:t>Wykonawca dokona usunięcia drzew lub krzewów z pasa montażowego.  Ilości drzew i krzewów do wycięcia powinny zostać szczegółowo udokumentowane opisowo i fotograficznie. Wykonawca przekaże protokolarnie pozyskane drewno właścicielowi / zarządcy / użytkownikowi wieczystemu nieruchomości, na której prowadzona została wycinka.</w:t>
      </w:r>
    </w:p>
    <w:p w14:paraId="72DE67D8" w14:textId="2540F2DB" w:rsidR="003737B6" w:rsidRPr="00A32FDD" w:rsidRDefault="003737B6">
      <w:pPr>
        <w:pStyle w:val="Akapitzlist"/>
        <w:numPr>
          <w:ilvl w:val="0"/>
          <w:numId w:val="2"/>
        </w:numPr>
        <w:jc w:val="both"/>
        <w:rPr>
          <w:rFonts w:ascii="Century Gothic" w:hAnsi="Century Gothic"/>
        </w:rPr>
      </w:pPr>
      <w:r w:rsidRPr="00A32FDD">
        <w:rPr>
          <w:rFonts w:ascii="Century Gothic" w:hAnsi="Century Gothic"/>
        </w:rPr>
        <w:t xml:space="preserve">W przypadku materiałów lub wyrobów nie opisanych w dokumentacji projektowej lub OPZ Wykonawca przedłoży Zamawiającemu do akceptacji wniosek z opisem materiałów i wyrobów przewidzianych do zakupu i wbudowania przed ich zamówieniem – atesty i certyfikaty powinny być dostarczone w terminie minimum 10 dni roboczych przed planowanym zamówieniem przedmiotowych materiałów.  Wniosek, o którym mowa w zdaniu poprzednim musi być złożony łącznie ze wszelkimi dokumentami potwierdzającymi dopuszczenie materiałów i wyrobów przewidzianych do zastosowania (dostawy i wbudowania) do obrotu i stosowania. Wniosek nie zawierający dokumentów, o których mowa w zdaniu poprzednim będzie cofnięty jako nierozpatrzony, bez żadnych negatywnych konsekwencji dla Zamawiającego. Wszelkie materiały i wyroby przewidziane do zastosowania (dostawy i wbudowania), które zostaną zastosowane lub wbudowane a nie uzyskają akceptacji Zamawiającego lub nie będą zgłoszone przez Wykonawcę do akceptacji Zamawiającego, będą na żądanie Zamawiającego usunięte bez względu na stopień i zakres realizacji przedmiotu Umowy, na wyłączny koszt i ryzyko Wykonawcy i zastąpione innymi, po </w:t>
      </w:r>
      <w:r w:rsidRPr="00A32FDD">
        <w:rPr>
          <w:rFonts w:ascii="Century Gothic" w:hAnsi="Century Gothic"/>
        </w:rPr>
        <w:lastRenderedPageBreak/>
        <w:t>akceptacji przez Zamawiającego takich wyrobów lub materiałów, na wyłączny koszt Wykonawcy.</w:t>
      </w:r>
    </w:p>
    <w:p w14:paraId="47B1946C" w14:textId="624312EF" w:rsidR="00F535B2" w:rsidRPr="00A32FDD" w:rsidRDefault="00F535B2">
      <w:pPr>
        <w:pStyle w:val="Akapitzlist"/>
        <w:numPr>
          <w:ilvl w:val="0"/>
          <w:numId w:val="2"/>
        </w:numPr>
        <w:jc w:val="both"/>
        <w:rPr>
          <w:rFonts w:ascii="Century Gothic" w:hAnsi="Century Gothic"/>
        </w:rPr>
      </w:pPr>
      <w:r w:rsidRPr="00A32FDD">
        <w:rPr>
          <w:rFonts w:ascii="Century Gothic" w:hAnsi="Century Gothic"/>
        </w:rPr>
        <w:t xml:space="preserve">Badania próby szczelności i </w:t>
      </w:r>
      <w:r w:rsidR="001A7A94" w:rsidRPr="00A32FDD">
        <w:rPr>
          <w:rFonts w:ascii="Century Gothic" w:hAnsi="Century Gothic"/>
        </w:rPr>
        <w:t xml:space="preserve">wytrzymałości </w:t>
      </w:r>
      <w:r w:rsidR="007F7164" w:rsidRPr="00A32FDD">
        <w:rPr>
          <w:rFonts w:ascii="Century Gothic" w:hAnsi="Century Gothic"/>
        </w:rPr>
        <w:t>Wykonawca zrealizuje</w:t>
      </w:r>
      <w:r w:rsidRPr="00A32FDD">
        <w:rPr>
          <w:rFonts w:ascii="Century Gothic" w:hAnsi="Century Gothic"/>
        </w:rPr>
        <w:t xml:space="preserve"> przy udziale przedstawiciela Zamawiającego. Odbiory winny być zgłoszenie </w:t>
      </w:r>
      <w:r w:rsidR="007F7164" w:rsidRPr="00A32FDD">
        <w:rPr>
          <w:rFonts w:ascii="Century Gothic" w:hAnsi="Century Gothic"/>
        </w:rPr>
        <w:t xml:space="preserve">z </w:t>
      </w:r>
      <w:r w:rsidRPr="00A32FDD">
        <w:rPr>
          <w:rFonts w:ascii="Century Gothic" w:hAnsi="Century Gothic"/>
        </w:rPr>
        <w:t xml:space="preserve">wyprzedzeniem (min. 3 dni robocze) przedstawicielowi Zamawiającego. Protokoły z badań i prób </w:t>
      </w:r>
      <w:r w:rsidR="007F7164" w:rsidRPr="00A32FDD">
        <w:rPr>
          <w:rFonts w:ascii="Century Gothic" w:hAnsi="Century Gothic"/>
        </w:rPr>
        <w:t>oraz</w:t>
      </w:r>
      <w:r w:rsidRPr="00A32FDD">
        <w:rPr>
          <w:rFonts w:ascii="Century Gothic" w:hAnsi="Century Gothic"/>
        </w:rPr>
        <w:t xml:space="preserve"> odbiorów przygotowuje Wykonawca i przedkłada do akceptacji Zamawiającemu.</w:t>
      </w:r>
    </w:p>
    <w:p w14:paraId="2456A835" w14:textId="52ADCD10" w:rsidR="00B428F3" w:rsidRPr="00A32FDD" w:rsidRDefault="00B428F3">
      <w:pPr>
        <w:pStyle w:val="Akapitzlist"/>
        <w:numPr>
          <w:ilvl w:val="0"/>
          <w:numId w:val="2"/>
        </w:numPr>
        <w:jc w:val="both"/>
        <w:rPr>
          <w:rFonts w:ascii="Century Gothic" w:hAnsi="Century Gothic"/>
        </w:rPr>
      </w:pPr>
      <w:r w:rsidRPr="00A32FDD">
        <w:rPr>
          <w:rFonts w:ascii="Century Gothic" w:hAnsi="Century Gothic"/>
        </w:rPr>
        <w:t xml:space="preserve">Do obowiązków Wykonawcy należy dochowanie należytej staranności w relacjach z interesariuszami zewnętrznymi projektu, w szczególności z właścicielami lub użytkownikami nieruchomości, na terenie których realizuje Przedmiot Umowy zgodnie z postanowieniami </w:t>
      </w:r>
      <w:r w:rsidRPr="005E6B46">
        <w:rPr>
          <w:rFonts w:ascii="Century Gothic" w:hAnsi="Century Gothic"/>
          <w:b/>
          <w:bCs/>
        </w:rPr>
        <w:t>załącznika nr</w:t>
      </w:r>
      <w:r w:rsidRPr="00A32FDD">
        <w:rPr>
          <w:rFonts w:ascii="Century Gothic" w:hAnsi="Century Gothic"/>
        </w:rPr>
        <w:t xml:space="preserve"> </w:t>
      </w:r>
      <w:r w:rsidRPr="00A32FDD">
        <w:rPr>
          <w:rFonts w:ascii="Century Gothic" w:hAnsi="Century Gothic"/>
          <w:b/>
          <w:bCs/>
        </w:rPr>
        <w:t>1.</w:t>
      </w:r>
      <w:r w:rsidR="0060574F" w:rsidRPr="00A32FDD">
        <w:rPr>
          <w:rFonts w:ascii="Century Gothic" w:hAnsi="Century Gothic"/>
          <w:b/>
          <w:bCs/>
        </w:rPr>
        <w:t>10</w:t>
      </w:r>
      <w:r w:rsidRPr="00A32FDD">
        <w:rPr>
          <w:rFonts w:ascii="Century Gothic" w:hAnsi="Century Gothic"/>
          <w:b/>
          <w:bCs/>
        </w:rPr>
        <w:t xml:space="preserve"> do OPZ </w:t>
      </w:r>
      <w:r w:rsidRPr="005E6B46">
        <w:rPr>
          <w:rFonts w:ascii="Century Gothic" w:hAnsi="Century Gothic"/>
        </w:rPr>
        <w:t>(Wytyczne komunikacyjne).</w:t>
      </w:r>
      <w:r w:rsidRPr="00A32FDD">
        <w:rPr>
          <w:rFonts w:ascii="Century Gothic" w:hAnsi="Century Gothic"/>
        </w:rPr>
        <w:t xml:space="preserve">  </w:t>
      </w:r>
    </w:p>
    <w:p w14:paraId="1E3FE17B" w14:textId="2FA71D51" w:rsidR="00783953" w:rsidRPr="00A32FDD" w:rsidRDefault="0054572F">
      <w:pPr>
        <w:pStyle w:val="Akapitzlist"/>
        <w:numPr>
          <w:ilvl w:val="0"/>
          <w:numId w:val="2"/>
        </w:numPr>
        <w:jc w:val="both"/>
        <w:rPr>
          <w:rFonts w:ascii="Century Gothic" w:hAnsi="Century Gothic"/>
        </w:rPr>
      </w:pPr>
      <w:r w:rsidRPr="00A32FDD">
        <w:rPr>
          <w:rFonts w:ascii="Century Gothic" w:hAnsi="Century Gothic"/>
        </w:rPr>
        <w:t xml:space="preserve">Wykonawca zobowiązany jest </w:t>
      </w:r>
      <w:r w:rsidR="00865BBC" w:rsidRPr="00A32FDD">
        <w:rPr>
          <w:rFonts w:ascii="Century Gothic" w:hAnsi="Century Gothic"/>
        </w:rPr>
        <w:t xml:space="preserve">pozyskać i </w:t>
      </w:r>
      <w:r w:rsidRPr="00A32FDD">
        <w:rPr>
          <w:rFonts w:ascii="Century Gothic" w:hAnsi="Century Gothic"/>
        </w:rPr>
        <w:t>przedłożyć Zamawiające</w:t>
      </w:r>
      <w:r w:rsidR="00865BBC" w:rsidRPr="00A32FDD">
        <w:rPr>
          <w:rFonts w:ascii="Century Gothic" w:hAnsi="Century Gothic"/>
        </w:rPr>
        <w:t>mu</w:t>
      </w:r>
      <w:r w:rsidRPr="00A32FDD">
        <w:rPr>
          <w:rFonts w:ascii="Century Gothic" w:hAnsi="Century Gothic"/>
        </w:rPr>
        <w:t xml:space="preserve"> dokument wydany przez organ nadzoru budowlanego potwierdzający </w:t>
      </w:r>
      <w:r w:rsidR="00865BBC" w:rsidRPr="00A32FDD">
        <w:rPr>
          <w:rFonts w:ascii="Century Gothic" w:hAnsi="Century Gothic"/>
        </w:rPr>
        <w:t xml:space="preserve">uzyskanie pozwolenia na użytkowanie bądź zawiadomienia o zakończeniu budowy </w:t>
      </w:r>
      <w:r w:rsidR="00FF4457" w:rsidRPr="00A32FDD">
        <w:rPr>
          <w:rFonts w:ascii="Century Gothic" w:hAnsi="Century Gothic"/>
        </w:rPr>
        <w:t>.</w:t>
      </w:r>
      <w:r w:rsidR="00865BBC" w:rsidRPr="00A32FDD">
        <w:rPr>
          <w:rFonts w:ascii="Century Gothic" w:hAnsi="Century Gothic"/>
        </w:rPr>
        <w:t xml:space="preserve">bez względu na </w:t>
      </w:r>
      <w:r w:rsidR="00E756C9" w:rsidRPr="00A32FDD">
        <w:rPr>
          <w:rFonts w:ascii="Century Gothic" w:hAnsi="Century Gothic"/>
        </w:rPr>
        <w:t>zapisy Prawa budowlanego</w:t>
      </w:r>
      <w:r w:rsidRPr="00A32FDD">
        <w:rPr>
          <w:rFonts w:ascii="Century Gothic" w:hAnsi="Century Gothic"/>
        </w:rPr>
        <w:t>.</w:t>
      </w:r>
      <w:bookmarkEnd w:id="7"/>
    </w:p>
    <w:p w14:paraId="1027918B" w14:textId="77777777" w:rsidR="008F7720" w:rsidRPr="00A32FDD" w:rsidRDefault="008F7720" w:rsidP="00C61D67">
      <w:pPr>
        <w:spacing w:after="0" w:line="240" w:lineRule="auto"/>
        <w:ind w:left="851"/>
        <w:jc w:val="both"/>
        <w:rPr>
          <w:rFonts w:ascii="Century Gothic" w:hAnsi="Century Gothic"/>
        </w:rPr>
      </w:pPr>
    </w:p>
    <w:p w14:paraId="06F18361" w14:textId="7A49D270" w:rsidR="00F1210B" w:rsidRPr="00A32FDD" w:rsidRDefault="007F7164" w:rsidP="00C61D67">
      <w:pPr>
        <w:spacing w:after="0" w:line="240" w:lineRule="auto"/>
        <w:jc w:val="both"/>
        <w:rPr>
          <w:rFonts w:ascii="Century Gothic" w:hAnsi="Century Gothic"/>
          <w:b/>
          <w:bCs/>
        </w:rPr>
      </w:pPr>
      <w:r w:rsidRPr="00A32FDD">
        <w:rPr>
          <w:rFonts w:ascii="Century Gothic" w:hAnsi="Century Gothic"/>
          <w:b/>
          <w:bCs/>
        </w:rPr>
        <w:t>I</w:t>
      </w:r>
      <w:r w:rsidR="008F7720" w:rsidRPr="00A32FDD">
        <w:rPr>
          <w:rFonts w:ascii="Century Gothic" w:hAnsi="Century Gothic"/>
          <w:b/>
          <w:bCs/>
        </w:rPr>
        <w:t>V.</w:t>
      </w:r>
      <w:r w:rsidR="008F7720" w:rsidRPr="00A32FDD">
        <w:rPr>
          <w:rFonts w:ascii="Century Gothic" w:hAnsi="Century Gothic"/>
          <w:b/>
          <w:bCs/>
        </w:rPr>
        <w:tab/>
        <w:t>Pozostałe wymagania i informacje</w:t>
      </w:r>
    </w:p>
    <w:p w14:paraId="4CCCDC79" w14:textId="50047B8C" w:rsidR="00AA1F4D" w:rsidRPr="00A32FDD" w:rsidRDefault="00AA1F4D">
      <w:pPr>
        <w:pStyle w:val="Akapitzlist"/>
        <w:numPr>
          <w:ilvl w:val="0"/>
          <w:numId w:val="1"/>
        </w:numPr>
        <w:jc w:val="both"/>
        <w:rPr>
          <w:rFonts w:ascii="Century Gothic" w:hAnsi="Century Gothic"/>
          <w:color w:val="000000" w:themeColor="text1"/>
        </w:rPr>
      </w:pPr>
      <w:r w:rsidRPr="00A32FDD">
        <w:rPr>
          <w:rFonts w:ascii="Century Gothic" w:hAnsi="Century Gothic"/>
          <w:color w:val="000000" w:themeColor="text1"/>
        </w:rPr>
        <w:t>Wszystkie materiały i urządzenia mają być składowane zgodnie z zaleceniami producentów tych urządzeń i materiałów.</w:t>
      </w:r>
    </w:p>
    <w:p w14:paraId="1B443C96" w14:textId="2A53A138" w:rsidR="00AA1F4D" w:rsidRPr="00A32FDD" w:rsidRDefault="00AA1F4D">
      <w:pPr>
        <w:pStyle w:val="Akapitzlist"/>
        <w:numPr>
          <w:ilvl w:val="0"/>
          <w:numId w:val="1"/>
        </w:numPr>
        <w:jc w:val="both"/>
        <w:rPr>
          <w:rFonts w:ascii="Century Gothic" w:hAnsi="Century Gothic"/>
        </w:rPr>
      </w:pPr>
      <w:r w:rsidRPr="00A32FDD">
        <w:rPr>
          <w:rFonts w:ascii="Century Gothic" w:hAnsi="Century Gothic"/>
        </w:rPr>
        <w:t>Stosowanie poniższych zasad postępowania ze składnikami majątku przeznaczonymi do dalszego wykorzystania:</w:t>
      </w:r>
    </w:p>
    <w:p w14:paraId="2AE9B42F" w14:textId="391C69B8" w:rsidR="00AA1F4D" w:rsidRPr="00A32FDD" w:rsidRDefault="00AA1F4D">
      <w:pPr>
        <w:pStyle w:val="Akapitzlist"/>
        <w:numPr>
          <w:ilvl w:val="0"/>
          <w:numId w:val="3"/>
        </w:numPr>
        <w:jc w:val="both"/>
        <w:rPr>
          <w:rFonts w:ascii="Century Gothic" w:hAnsi="Century Gothic"/>
        </w:rPr>
      </w:pPr>
      <w:r w:rsidRPr="00A32FDD">
        <w:rPr>
          <w:rFonts w:ascii="Century Gothic" w:hAnsi="Century Gothic"/>
        </w:rPr>
        <w:t xml:space="preserve">Składniki majątku nadające się do dalszego wykorzystania, stanowią własność Zamawiającego. </w:t>
      </w:r>
    </w:p>
    <w:p w14:paraId="20527FA0" w14:textId="513A8AF0" w:rsidR="00AA1F4D" w:rsidRPr="00A32FDD" w:rsidRDefault="00AA1F4D">
      <w:pPr>
        <w:pStyle w:val="Akapitzlist"/>
        <w:numPr>
          <w:ilvl w:val="0"/>
          <w:numId w:val="3"/>
        </w:numPr>
        <w:jc w:val="both"/>
        <w:rPr>
          <w:rFonts w:ascii="Century Gothic" w:hAnsi="Century Gothic"/>
        </w:rPr>
      </w:pPr>
      <w:r w:rsidRPr="00A32FDD">
        <w:rPr>
          <w:rFonts w:ascii="Century Gothic" w:hAnsi="Century Gothic"/>
        </w:rPr>
        <w:t>Wykonawca zobowiązuje się przekazać Zamawiającemu zdemontowane materiały i urządzenia nadające się do dalszego wykorzystania</w:t>
      </w:r>
      <w:r w:rsidR="009C57AA" w:rsidRPr="00A32FDD">
        <w:rPr>
          <w:rFonts w:ascii="Century Gothic" w:hAnsi="Century Gothic"/>
        </w:rPr>
        <w:t xml:space="preserve"> oraz przetransportować je w wyznaczone przez Zamawiającego miejsce. </w:t>
      </w:r>
      <w:r w:rsidRPr="00A32FDD">
        <w:rPr>
          <w:rFonts w:ascii="Century Gothic" w:hAnsi="Century Gothic"/>
        </w:rPr>
        <w:t xml:space="preserve"> </w:t>
      </w:r>
    </w:p>
    <w:p w14:paraId="57048A97" w14:textId="655CB20A" w:rsidR="00AA1F4D" w:rsidRPr="00A32FDD" w:rsidRDefault="00AA1F4D">
      <w:pPr>
        <w:pStyle w:val="Akapitzlist"/>
        <w:numPr>
          <w:ilvl w:val="0"/>
          <w:numId w:val="3"/>
        </w:numPr>
        <w:jc w:val="both"/>
        <w:rPr>
          <w:rFonts w:ascii="Century Gothic" w:hAnsi="Century Gothic"/>
        </w:rPr>
      </w:pPr>
      <w:r w:rsidRPr="00A32FDD">
        <w:rPr>
          <w:rFonts w:ascii="Century Gothic" w:hAnsi="Century Gothic"/>
        </w:rPr>
        <w:t>Wszystkie koszty oraz opłaty, związane z gospodarowaniem składnikami majątku, nadającymi się do dalszego wykorzystania, w związku z wykonaniem Przedmiotu Umowy, ponosi Wykonawca.</w:t>
      </w:r>
    </w:p>
    <w:p w14:paraId="6BCD0585" w14:textId="34213EAB" w:rsidR="00641598" w:rsidRPr="00A32FDD" w:rsidRDefault="00641598">
      <w:pPr>
        <w:pStyle w:val="Akapitzlist"/>
        <w:numPr>
          <w:ilvl w:val="0"/>
          <w:numId w:val="1"/>
        </w:numPr>
        <w:spacing w:after="0" w:line="240" w:lineRule="auto"/>
        <w:jc w:val="both"/>
        <w:rPr>
          <w:rFonts w:ascii="Century Gothic" w:hAnsi="Century Gothic"/>
        </w:rPr>
      </w:pPr>
      <w:r w:rsidRPr="00A32FDD">
        <w:rPr>
          <w:rFonts w:ascii="Century Gothic" w:hAnsi="Century Gothic"/>
        </w:rPr>
        <w:t>Wymagania Zamawiającego dotyczące prac hermetycznych:</w:t>
      </w:r>
    </w:p>
    <w:p w14:paraId="216CC827" w14:textId="721D2E4D" w:rsidR="00B13F2B" w:rsidRPr="00A32FDD" w:rsidRDefault="00641598" w:rsidP="00E44DDB">
      <w:pPr>
        <w:pStyle w:val="Akapitzlist"/>
        <w:numPr>
          <w:ilvl w:val="1"/>
          <w:numId w:val="10"/>
        </w:numPr>
        <w:spacing w:after="0" w:line="240" w:lineRule="auto"/>
        <w:jc w:val="both"/>
        <w:rPr>
          <w:rFonts w:ascii="Century Gothic" w:hAnsi="Century Gothic"/>
        </w:rPr>
      </w:pPr>
      <w:r w:rsidRPr="00A32FDD">
        <w:rPr>
          <w:rFonts w:ascii="Century Gothic" w:hAnsi="Century Gothic"/>
        </w:rPr>
        <w:t xml:space="preserve">Prace hermetyczne będą prowadzone zgodnie z </w:t>
      </w:r>
      <w:r w:rsidR="00E44DDB" w:rsidRPr="00A32FDD">
        <w:rPr>
          <w:rFonts w:ascii="Century Gothic" w:hAnsi="Century Gothic"/>
        </w:rPr>
        <w:t xml:space="preserve">dokumentacją projektową oraz </w:t>
      </w:r>
      <w:r w:rsidRPr="00A32FDD">
        <w:rPr>
          <w:rFonts w:ascii="Century Gothic" w:hAnsi="Century Gothic"/>
          <w:b/>
          <w:bCs/>
        </w:rPr>
        <w:t>załącznik</w:t>
      </w:r>
      <w:r w:rsidR="00E44DDB" w:rsidRPr="00A32FDD">
        <w:rPr>
          <w:rFonts w:ascii="Century Gothic" w:hAnsi="Century Gothic"/>
          <w:b/>
          <w:bCs/>
        </w:rPr>
        <w:t>iem</w:t>
      </w:r>
      <w:r w:rsidRPr="00A32FDD">
        <w:rPr>
          <w:rFonts w:ascii="Century Gothic" w:hAnsi="Century Gothic"/>
          <w:b/>
          <w:bCs/>
        </w:rPr>
        <w:t xml:space="preserve"> nr 1.</w:t>
      </w:r>
      <w:r w:rsidR="00E44DDB" w:rsidRPr="00A32FDD">
        <w:rPr>
          <w:rFonts w:ascii="Century Gothic" w:hAnsi="Century Gothic"/>
          <w:b/>
          <w:bCs/>
        </w:rPr>
        <w:t>13</w:t>
      </w:r>
      <w:r w:rsidRPr="00A32FDD">
        <w:rPr>
          <w:rFonts w:ascii="Century Gothic" w:hAnsi="Century Gothic"/>
          <w:b/>
          <w:bCs/>
        </w:rPr>
        <w:t xml:space="preserve"> do OPZ</w:t>
      </w:r>
      <w:r w:rsidR="00E44DDB" w:rsidRPr="00A32FDD">
        <w:rPr>
          <w:rFonts w:ascii="Century Gothic" w:hAnsi="Century Gothic"/>
          <w:b/>
          <w:bCs/>
        </w:rPr>
        <w:t xml:space="preserve"> </w:t>
      </w:r>
      <w:r w:rsidR="00E44DDB" w:rsidRPr="00A32FDD">
        <w:rPr>
          <w:rFonts w:ascii="Century Gothic" w:hAnsi="Century Gothic"/>
        </w:rPr>
        <w:t>– obowiązki stron w zakresie prac przełączeniowych</w:t>
      </w:r>
      <w:r w:rsidRPr="00A32FDD">
        <w:rPr>
          <w:rFonts w:ascii="Century Gothic" w:hAnsi="Century Gothic"/>
        </w:rPr>
        <w:t xml:space="preserve">. </w:t>
      </w:r>
    </w:p>
    <w:p w14:paraId="310E0C6B" w14:textId="77777777" w:rsidR="00B13F2B" w:rsidRPr="00A32FDD" w:rsidRDefault="618269F6">
      <w:pPr>
        <w:pStyle w:val="Akapitzlist"/>
        <w:numPr>
          <w:ilvl w:val="0"/>
          <w:numId w:val="1"/>
        </w:numPr>
        <w:spacing w:after="0" w:line="240" w:lineRule="auto"/>
        <w:jc w:val="both"/>
        <w:rPr>
          <w:rFonts w:ascii="Century Gothic" w:hAnsi="Century Gothic"/>
          <w:color w:val="70AD47" w:themeColor="accent6"/>
        </w:rPr>
      </w:pPr>
      <w:r w:rsidRPr="00A32FDD">
        <w:rPr>
          <w:rFonts w:ascii="Century Gothic" w:hAnsi="Century Gothic"/>
        </w:rPr>
        <w:t xml:space="preserve">Na terenie wykonywanych </w:t>
      </w:r>
      <w:r w:rsidR="00472D97" w:rsidRPr="00A32FDD">
        <w:rPr>
          <w:rFonts w:ascii="Century Gothic" w:hAnsi="Century Gothic"/>
        </w:rPr>
        <w:t>robót</w:t>
      </w:r>
      <w:r w:rsidRPr="00A32FDD">
        <w:rPr>
          <w:rFonts w:ascii="Century Gothic" w:hAnsi="Century Gothic"/>
        </w:rPr>
        <w:t xml:space="preserve"> może występować niezinwentaryzowane uzbrojenie podziemne. </w:t>
      </w:r>
      <w:r w:rsidR="00472D97" w:rsidRPr="00A32FDD">
        <w:rPr>
          <w:rFonts w:ascii="Century Gothic" w:hAnsi="Century Gothic"/>
        </w:rPr>
        <w:t>W przypadku</w:t>
      </w:r>
      <w:r w:rsidRPr="00A32FDD">
        <w:rPr>
          <w:rFonts w:ascii="Century Gothic" w:hAnsi="Century Gothic"/>
        </w:rPr>
        <w:t xml:space="preserve"> jego uszkodzeni</w:t>
      </w:r>
      <w:r w:rsidR="00472D97" w:rsidRPr="00A32FDD">
        <w:rPr>
          <w:rFonts w:ascii="Century Gothic" w:hAnsi="Century Gothic"/>
        </w:rPr>
        <w:t>a</w:t>
      </w:r>
      <w:r w:rsidRPr="00A32FDD">
        <w:rPr>
          <w:rFonts w:ascii="Century Gothic" w:hAnsi="Century Gothic"/>
        </w:rPr>
        <w:t xml:space="preserve">, </w:t>
      </w:r>
      <w:r w:rsidR="00472D97" w:rsidRPr="00A32FDD">
        <w:rPr>
          <w:rFonts w:ascii="Century Gothic" w:hAnsi="Century Gothic"/>
        </w:rPr>
        <w:t xml:space="preserve">koszty </w:t>
      </w:r>
      <w:r w:rsidRPr="00A32FDD">
        <w:rPr>
          <w:rFonts w:ascii="Century Gothic" w:hAnsi="Century Gothic"/>
        </w:rPr>
        <w:t>ewentual</w:t>
      </w:r>
      <w:r w:rsidR="00472D97" w:rsidRPr="00A32FDD">
        <w:rPr>
          <w:rFonts w:ascii="Century Gothic" w:hAnsi="Century Gothic"/>
        </w:rPr>
        <w:t>nego</w:t>
      </w:r>
      <w:r w:rsidRPr="00A32FDD">
        <w:rPr>
          <w:rFonts w:ascii="Century Gothic" w:hAnsi="Century Gothic"/>
        </w:rPr>
        <w:t xml:space="preserve"> odtworzeni</w:t>
      </w:r>
      <w:r w:rsidR="00472D97" w:rsidRPr="00A32FDD">
        <w:rPr>
          <w:rFonts w:ascii="Century Gothic" w:hAnsi="Century Gothic"/>
        </w:rPr>
        <w:t>a</w:t>
      </w:r>
      <w:r w:rsidRPr="00A32FDD">
        <w:rPr>
          <w:rFonts w:ascii="Century Gothic" w:hAnsi="Century Gothic"/>
        </w:rPr>
        <w:t xml:space="preserve"> lub</w:t>
      </w:r>
      <w:r w:rsidR="00472D97" w:rsidRPr="00A32FDD">
        <w:rPr>
          <w:rFonts w:ascii="Century Gothic" w:hAnsi="Century Gothic"/>
        </w:rPr>
        <w:t xml:space="preserve"> naprawy ponosi Wykonawca.</w:t>
      </w:r>
      <w:r w:rsidRPr="00A32FDD">
        <w:rPr>
          <w:rFonts w:ascii="Century Gothic" w:hAnsi="Century Gothic"/>
        </w:rPr>
        <w:t xml:space="preserve"> </w:t>
      </w:r>
    </w:p>
    <w:p w14:paraId="57AC84D8" w14:textId="77777777" w:rsidR="00B13F2B" w:rsidRPr="00A32FDD" w:rsidRDefault="618269F6">
      <w:pPr>
        <w:pStyle w:val="Akapitzlist"/>
        <w:numPr>
          <w:ilvl w:val="0"/>
          <w:numId w:val="1"/>
        </w:numPr>
        <w:spacing w:after="0" w:line="240" w:lineRule="auto"/>
        <w:jc w:val="both"/>
        <w:rPr>
          <w:rFonts w:ascii="Century Gothic" w:hAnsi="Century Gothic"/>
        </w:rPr>
      </w:pPr>
      <w:r w:rsidRPr="00A32FDD">
        <w:rPr>
          <w:rFonts w:ascii="Century Gothic" w:hAnsi="Century Gothic"/>
        </w:rPr>
        <w:t>Wykonawca odpowiada za odwodnienie terenu w zakresie umożliwiającym prowadzenie robót ziemnych, o ile odwodnienie takie będzie konieczne.</w:t>
      </w:r>
    </w:p>
    <w:p w14:paraId="2383BDA5" w14:textId="77777777" w:rsidR="00B13F2B" w:rsidRPr="00A32FDD" w:rsidRDefault="00AD576E">
      <w:pPr>
        <w:pStyle w:val="Akapitzlist"/>
        <w:numPr>
          <w:ilvl w:val="0"/>
          <w:numId w:val="1"/>
        </w:numPr>
        <w:spacing w:after="0" w:line="240" w:lineRule="auto"/>
        <w:jc w:val="both"/>
        <w:rPr>
          <w:rFonts w:ascii="Century Gothic" w:hAnsi="Century Gothic"/>
        </w:rPr>
      </w:pPr>
      <w:r w:rsidRPr="00A32FDD">
        <w:rPr>
          <w:rFonts w:ascii="Century Gothic" w:hAnsi="Century Gothic"/>
        </w:rPr>
        <w:t>Wykonawca w</w:t>
      </w:r>
      <w:r w:rsidR="618269F6" w:rsidRPr="00A32FDD">
        <w:rPr>
          <w:rFonts w:ascii="Century Gothic" w:hAnsi="Century Gothic"/>
        </w:rPr>
        <w:t>ykonan</w:t>
      </w:r>
      <w:r w:rsidRPr="00A32FDD">
        <w:rPr>
          <w:rFonts w:ascii="Century Gothic" w:hAnsi="Century Gothic"/>
        </w:rPr>
        <w:t>a</w:t>
      </w:r>
      <w:r w:rsidR="618269F6" w:rsidRPr="00A32FDD">
        <w:rPr>
          <w:rFonts w:ascii="Century Gothic" w:hAnsi="Century Gothic"/>
        </w:rPr>
        <w:t xml:space="preserve"> pomiar</w:t>
      </w:r>
      <w:r w:rsidRPr="00A32FDD">
        <w:rPr>
          <w:rFonts w:ascii="Century Gothic" w:hAnsi="Century Gothic"/>
        </w:rPr>
        <w:t>y</w:t>
      </w:r>
      <w:r w:rsidR="618269F6" w:rsidRPr="00A32FDD">
        <w:rPr>
          <w:rFonts w:ascii="Century Gothic" w:hAnsi="Century Gothic"/>
        </w:rPr>
        <w:t xml:space="preserve"> elektryczn</w:t>
      </w:r>
      <w:r w:rsidRPr="00A32FDD">
        <w:rPr>
          <w:rFonts w:ascii="Century Gothic" w:hAnsi="Century Gothic"/>
        </w:rPr>
        <w:t>e</w:t>
      </w:r>
      <w:r w:rsidR="618269F6" w:rsidRPr="00A32FDD">
        <w:rPr>
          <w:rFonts w:ascii="Century Gothic" w:hAnsi="Century Gothic"/>
        </w:rPr>
        <w:t xml:space="preserve"> zgodnie z obowiązującymi przepisami. Przyrządy pomiarowe muszą posiadać metrologicznie potwierdzoną sprawność urządzenia potwierdzoną świadectwem wzorcowania wydanym przez akre</w:t>
      </w:r>
      <w:r w:rsidR="00A20C68" w:rsidRPr="00A32FDD">
        <w:rPr>
          <w:rFonts w:ascii="Century Gothic" w:hAnsi="Century Gothic"/>
        </w:rPr>
        <w:t>d</w:t>
      </w:r>
      <w:r w:rsidR="618269F6" w:rsidRPr="00A32FDD">
        <w:rPr>
          <w:rFonts w:ascii="Century Gothic" w:hAnsi="Century Gothic"/>
        </w:rPr>
        <w:t>ytowane laboratorium o potwierdzonych kompetencjach przez Polskie Centrum Akredytacji (PCA). Sprawdzenie przyrządów pomiarowych winno być przeprowadzone nie później niż do 12 miesięcy liczonych od daty wykonania pomiaru wstecz.</w:t>
      </w:r>
    </w:p>
    <w:p w14:paraId="374CFEC3" w14:textId="77777777" w:rsidR="00E747FA" w:rsidRPr="00A32FDD" w:rsidRDefault="1A30242A">
      <w:pPr>
        <w:pStyle w:val="Akapitzlist"/>
        <w:numPr>
          <w:ilvl w:val="0"/>
          <w:numId w:val="1"/>
        </w:numPr>
        <w:spacing w:after="0" w:line="240" w:lineRule="auto"/>
        <w:jc w:val="both"/>
        <w:rPr>
          <w:rFonts w:ascii="Century Gothic" w:hAnsi="Century Gothic"/>
        </w:rPr>
      </w:pPr>
      <w:r w:rsidRPr="00A32FDD">
        <w:rPr>
          <w:rFonts w:ascii="Century Gothic" w:hAnsi="Century Gothic"/>
        </w:rPr>
        <w:t>Personel Wykonawcy wymagany przez Zamawiającego do realizacji zamówienia</w:t>
      </w:r>
      <w:r w:rsidR="00B13F2B" w:rsidRPr="00A32FDD">
        <w:rPr>
          <w:rFonts w:ascii="Century Gothic" w:hAnsi="Century Gothic"/>
        </w:rPr>
        <w:t xml:space="preserve"> został wskazany w </w:t>
      </w:r>
      <w:r w:rsidR="00B13F2B" w:rsidRPr="00A32FDD">
        <w:rPr>
          <w:rFonts w:ascii="Century Gothic" w:hAnsi="Century Gothic"/>
          <w:b/>
          <w:bCs/>
        </w:rPr>
        <w:t>załączniku nr 1.1</w:t>
      </w:r>
      <w:r w:rsidR="00E747FA" w:rsidRPr="00A32FDD">
        <w:rPr>
          <w:rFonts w:ascii="Century Gothic" w:hAnsi="Century Gothic"/>
          <w:b/>
          <w:bCs/>
        </w:rPr>
        <w:t>1</w:t>
      </w:r>
      <w:r w:rsidR="00B13F2B" w:rsidRPr="00A32FDD">
        <w:rPr>
          <w:rFonts w:ascii="Century Gothic" w:hAnsi="Century Gothic"/>
          <w:b/>
          <w:bCs/>
        </w:rPr>
        <w:t xml:space="preserve"> do OPZ</w:t>
      </w:r>
      <w:r w:rsidR="00E747FA" w:rsidRPr="00A32FDD">
        <w:rPr>
          <w:rFonts w:ascii="Century Gothic" w:hAnsi="Century Gothic"/>
        </w:rPr>
        <w:t>.</w:t>
      </w:r>
    </w:p>
    <w:p w14:paraId="0B1536FA" w14:textId="77777777" w:rsidR="00E747FA" w:rsidRPr="00A32FDD" w:rsidRDefault="001642F8">
      <w:pPr>
        <w:pStyle w:val="Akapitzlist"/>
        <w:numPr>
          <w:ilvl w:val="0"/>
          <w:numId w:val="1"/>
        </w:numPr>
        <w:spacing w:after="0" w:line="240" w:lineRule="auto"/>
        <w:jc w:val="both"/>
        <w:rPr>
          <w:rFonts w:ascii="Century Gothic" w:hAnsi="Century Gothic"/>
        </w:rPr>
      </w:pPr>
      <w:r w:rsidRPr="00A32FDD">
        <w:rPr>
          <w:rFonts w:ascii="Century Gothic" w:hAnsi="Century Gothic"/>
        </w:rPr>
        <w:lastRenderedPageBreak/>
        <w:t>Wykonawca zobowiązany jest do przygotowania wszelkich materiałów, dokumentów, protokołów niezbędnych do uzyskania decyzji pozwolenia na użytkowanie bądź zgłoszenia zakończenia robót nie wymagających pozwolenia na użytkowanie. Wykonawca złoży w imieniu Zamawiającego wniosek o wydanie decyzji pozwolenia na użytkowanie bądź dokona zgłoszenia zakończenia robót nie wymagających pozwolenia na użytkowanie, zrealizowanego Przedmiotu Umowy.</w:t>
      </w:r>
    </w:p>
    <w:p w14:paraId="176302A5" w14:textId="47E4D97C" w:rsidR="00E747FA" w:rsidRPr="00A32FDD" w:rsidRDefault="00E747FA">
      <w:pPr>
        <w:pStyle w:val="Akapitzlist"/>
        <w:numPr>
          <w:ilvl w:val="0"/>
          <w:numId w:val="1"/>
        </w:numPr>
        <w:spacing w:after="0" w:line="240" w:lineRule="auto"/>
        <w:jc w:val="both"/>
        <w:rPr>
          <w:rFonts w:ascii="Century Gothic" w:hAnsi="Century Gothic"/>
        </w:rPr>
      </w:pPr>
      <w:r w:rsidRPr="00A32FDD">
        <w:rPr>
          <w:rFonts w:ascii="Century Gothic" w:hAnsi="Century Gothic"/>
        </w:rPr>
        <w:t>Zamawiający załączył do przedmiotowego postępowania przedmiar robót, który ma jedynie charakter pomocniczy i zawiera pozycje szacunkowe.</w:t>
      </w:r>
    </w:p>
    <w:p w14:paraId="31E6073F" w14:textId="217496C4" w:rsidR="00C80D0D" w:rsidRPr="00C80D0D" w:rsidRDefault="00E747FA" w:rsidP="00C80D0D">
      <w:pPr>
        <w:pStyle w:val="Akapitzlist"/>
        <w:numPr>
          <w:ilvl w:val="0"/>
          <w:numId w:val="1"/>
        </w:numPr>
        <w:spacing w:after="0" w:line="240" w:lineRule="auto"/>
        <w:jc w:val="both"/>
        <w:rPr>
          <w:rFonts w:ascii="Century Gothic" w:hAnsi="Century Gothic"/>
        </w:rPr>
      </w:pPr>
      <w:r w:rsidRPr="00A32FDD">
        <w:rPr>
          <w:rFonts w:ascii="Century Gothic" w:hAnsi="Century Gothic"/>
        </w:rPr>
        <w:t>Zamawiający informuje, iż wszelkie normy podano jedynie w celu ułatwienia określenia parametrów technicznych. Dopuszcza się stosowanie rozwiązań i wyrobów równoważnych odpowiadających ściśle parametrom technicznym zawartym w projekcie, których zastosowanie nie zmienia zakładanej przez Zamawiającego funkcjonalności przedstawionej w projekcie wykonawczym, co musi być odpowiednio udokumentowane na etapie wykonawstwa.</w:t>
      </w:r>
    </w:p>
    <w:p w14:paraId="20E33F94" w14:textId="77777777" w:rsidR="00A32FDD" w:rsidRPr="00A32FDD" w:rsidRDefault="00A32FDD" w:rsidP="00A32FDD">
      <w:pPr>
        <w:pStyle w:val="Akapitzlist"/>
        <w:spacing w:after="0" w:line="240" w:lineRule="auto"/>
        <w:jc w:val="both"/>
        <w:rPr>
          <w:rFonts w:ascii="Century Gothic" w:hAnsi="Century Gothic"/>
        </w:rPr>
      </w:pPr>
    </w:p>
    <w:p w14:paraId="01C61775" w14:textId="745014CE" w:rsidR="00C56069" w:rsidRPr="00A32FDD" w:rsidRDefault="006C7C41" w:rsidP="008F7720">
      <w:pPr>
        <w:spacing w:after="0" w:line="240" w:lineRule="auto"/>
        <w:ind w:left="360" w:hanging="360"/>
        <w:rPr>
          <w:rFonts w:ascii="Century Gothic" w:hAnsi="Century Gothic"/>
          <w:b/>
          <w:bCs/>
        </w:rPr>
      </w:pPr>
      <w:r w:rsidRPr="00A32FDD">
        <w:rPr>
          <w:rFonts w:ascii="Century Gothic" w:hAnsi="Century Gothic"/>
          <w:b/>
          <w:bCs/>
        </w:rPr>
        <w:t>V Dostawy inwestorskie</w:t>
      </w:r>
    </w:p>
    <w:p w14:paraId="17E743E2" w14:textId="1DF2FA18" w:rsidR="006C7C41" w:rsidRPr="00DA7FC0" w:rsidRDefault="006C7C41" w:rsidP="00BA1766">
      <w:pPr>
        <w:spacing w:after="0" w:line="240" w:lineRule="auto"/>
        <w:ind w:left="709" w:hanging="425"/>
        <w:jc w:val="both"/>
        <w:rPr>
          <w:rFonts w:ascii="Century Gothic" w:hAnsi="Century Gothic"/>
        </w:rPr>
      </w:pPr>
      <w:r w:rsidRPr="00A32FDD">
        <w:rPr>
          <w:rFonts w:ascii="Century Gothic" w:hAnsi="Century Gothic"/>
          <w:b/>
          <w:bCs/>
        </w:rPr>
        <w:t>1)</w:t>
      </w:r>
      <w:r w:rsidRPr="00A32FDD">
        <w:rPr>
          <w:rFonts w:ascii="Century Gothic" w:hAnsi="Century Gothic"/>
          <w:b/>
          <w:bCs/>
        </w:rPr>
        <w:tab/>
      </w:r>
      <w:r w:rsidRPr="00DA7FC0">
        <w:rPr>
          <w:rFonts w:ascii="Century Gothic" w:hAnsi="Century Gothic"/>
        </w:rPr>
        <w:t>Zamawiający w ramach dostawy inwestorskiej przekaże poniższe odcinki rur stalowych</w:t>
      </w:r>
      <w:r w:rsidR="00BE11CA">
        <w:rPr>
          <w:rFonts w:ascii="Century Gothic" w:hAnsi="Century Gothic"/>
        </w:rPr>
        <w:t>:</w:t>
      </w:r>
    </w:p>
    <w:p w14:paraId="1E24014E" w14:textId="7D20E85B" w:rsidR="006C7C41" w:rsidRPr="00DA7FC0" w:rsidRDefault="006C7C41" w:rsidP="00BA1766">
      <w:pPr>
        <w:spacing w:after="0" w:line="240" w:lineRule="auto"/>
        <w:jc w:val="both"/>
        <w:rPr>
          <w:rFonts w:ascii="Century Gothic" w:hAnsi="Century Gothic"/>
        </w:rPr>
      </w:pPr>
      <w:r w:rsidRPr="00DA7FC0">
        <w:rPr>
          <w:rFonts w:ascii="Century Gothic" w:hAnsi="Century Gothic"/>
        </w:rPr>
        <w:t xml:space="preserve"> </w:t>
      </w:r>
    </w:p>
    <w:p w14:paraId="6652DCC2" w14:textId="1D78DE78" w:rsidR="006C7C41" w:rsidRDefault="006C7C41" w:rsidP="006C7C41">
      <w:pPr>
        <w:spacing w:after="0" w:line="240" w:lineRule="auto"/>
        <w:ind w:left="709" w:hanging="425"/>
        <w:rPr>
          <w:rFonts w:ascii="Century Gothic" w:hAnsi="Century Gothic"/>
          <w:lang w:val="en-US"/>
        </w:rPr>
      </w:pPr>
      <w:r w:rsidRPr="00DA7FC0">
        <w:rPr>
          <w:rFonts w:ascii="Century Gothic" w:hAnsi="Century Gothic"/>
          <w:lang w:val="en-US"/>
        </w:rPr>
        <w:t>1.</w:t>
      </w:r>
      <w:r w:rsidRPr="00DA7FC0">
        <w:rPr>
          <w:rFonts w:ascii="Century Gothic" w:hAnsi="Century Gothic"/>
          <w:lang w:val="en-US"/>
        </w:rPr>
        <w:tab/>
        <w:t>RURA L485ME 711,0X17,5 SAWH 3LP</w:t>
      </w:r>
      <w:r w:rsidR="00131DB1" w:rsidRPr="00DA7FC0">
        <w:rPr>
          <w:rFonts w:ascii="Century Gothic" w:hAnsi="Century Gothic"/>
          <w:lang w:val="en-US"/>
        </w:rPr>
        <w:t>E</w:t>
      </w:r>
      <w:r w:rsidRPr="00DA7FC0">
        <w:rPr>
          <w:rFonts w:ascii="Century Gothic" w:hAnsi="Century Gothic"/>
          <w:lang w:val="en-US"/>
        </w:rPr>
        <w:t xml:space="preserve"> </w:t>
      </w:r>
      <w:r w:rsidR="00131DB1" w:rsidRPr="00DA7FC0">
        <w:rPr>
          <w:rFonts w:ascii="Century Gothic" w:hAnsi="Century Gothic"/>
          <w:lang w:val="en-US"/>
        </w:rPr>
        <w:t>B</w:t>
      </w:r>
      <w:r w:rsidRPr="00DA7FC0">
        <w:rPr>
          <w:rFonts w:ascii="Century Gothic" w:hAnsi="Century Gothic"/>
          <w:lang w:val="en-US"/>
        </w:rPr>
        <w:t xml:space="preserve">3 </w:t>
      </w:r>
      <w:r w:rsidR="00131DB1" w:rsidRPr="00DA7FC0">
        <w:rPr>
          <w:rFonts w:ascii="Century Gothic" w:hAnsi="Century Gothic"/>
          <w:lang w:val="en-US"/>
        </w:rPr>
        <w:t>WM</w:t>
      </w:r>
      <w:r w:rsidRPr="00DA7FC0">
        <w:rPr>
          <w:rFonts w:ascii="Century Gothic" w:hAnsi="Century Gothic"/>
          <w:lang w:val="en-US"/>
        </w:rPr>
        <w:t xml:space="preserve">; L= </w:t>
      </w:r>
      <w:r w:rsidR="00DA7FC0" w:rsidRPr="00DA7FC0">
        <w:rPr>
          <w:rFonts w:ascii="Century Gothic" w:hAnsi="Century Gothic"/>
          <w:lang w:val="en-US"/>
        </w:rPr>
        <w:t>4,46 m</w:t>
      </w:r>
      <w:r w:rsidRPr="00DA7FC0">
        <w:rPr>
          <w:rFonts w:ascii="Century Gothic" w:hAnsi="Century Gothic"/>
          <w:lang w:val="en-US"/>
        </w:rPr>
        <w:t>; wytop/</w:t>
      </w:r>
      <w:r w:rsidR="00E745EB" w:rsidRPr="00DA7FC0">
        <w:rPr>
          <w:rFonts w:ascii="Century Gothic" w:hAnsi="Century Gothic"/>
          <w:lang w:val="en-US"/>
        </w:rPr>
        <w:t xml:space="preserve"> </w:t>
      </w:r>
      <w:r w:rsidRPr="00DA7FC0">
        <w:rPr>
          <w:rFonts w:ascii="Century Gothic" w:hAnsi="Century Gothic"/>
          <w:lang w:val="en-US"/>
        </w:rPr>
        <w:t xml:space="preserve">nr rury: nr </w:t>
      </w:r>
      <w:r w:rsidR="00DA7FC0" w:rsidRPr="00DA7FC0">
        <w:rPr>
          <w:rFonts w:ascii="Century Gothic" w:hAnsi="Century Gothic"/>
          <w:lang w:val="en-US"/>
        </w:rPr>
        <w:t>234837/571</w:t>
      </w:r>
      <w:r w:rsidR="00131DB1" w:rsidRPr="00DA7FC0">
        <w:rPr>
          <w:rFonts w:ascii="Century Gothic" w:hAnsi="Century Gothic"/>
          <w:lang w:val="en-US"/>
        </w:rPr>
        <w:t>;</w:t>
      </w:r>
    </w:p>
    <w:p w14:paraId="79183D87" w14:textId="504F7B8A" w:rsidR="00BE11CA" w:rsidRPr="00DA7FC0" w:rsidRDefault="00BE11CA" w:rsidP="00BE11CA">
      <w:pPr>
        <w:spacing w:after="0" w:line="240" w:lineRule="auto"/>
        <w:ind w:left="709" w:hanging="425"/>
        <w:rPr>
          <w:rFonts w:ascii="Century Gothic" w:hAnsi="Century Gothic"/>
          <w:lang w:val="en-US"/>
        </w:rPr>
      </w:pPr>
      <w:r>
        <w:rPr>
          <w:rFonts w:ascii="Century Gothic" w:hAnsi="Century Gothic"/>
          <w:lang w:val="en-US"/>
        </w:rPr>
        <w:t xml:space="preserve">2.    RURA </w:t>
      </w:r>
      <w:r w:rsidRPr="00DA7FC0">
        <w:rPr>
          <w:rFonts w:ascii="Century Gothic" w:hAnsi="Century Gothic"/>
          <w:lang w:val="en-US"/>
        </w:rPr>
        <w:t>L485ME 711,0X17,5 SAWH 3LPE B3 WM; L= 4,</w:t>
      </w:r>
      <w:r>
        <w:rPr>
          <w:rFonts w:ascii="Century Gothic" w:hAnsi="Century Gothic"/>
          <w:lang w:val="en-US"/>
        </w:rPr>
        <w:t>12</w:t>
      </w:r>
      <w:r w:rsidRPr="00DA7FC0">
        <w:rPr>
          <w:rFonts w:ascii="Century Gothic" w:hAnsi="Century Gothic"/>
          <w:lang w:val="en-US"/>
        </w:rPr>
        <w:t xml:space="preserve"> m; wytop/ nr rury: nr </w:t>
      </w:r>
      <w:r w:rsidRPr="00BE11CA">
        <w:rPr>
          <w:rFonts w:ascii="Century Gothic" w:hAnsi="Century Gothic"/>
          <w:lang w:val="en-US"/>
        </w:rPr>
        <w:t>245141/516</w:t>
      </w:r>
      <w:r w:rsidRPr="00DA7FC0">
        <w:rPr>
          <w:rFonts w:ascii="Century Gothic" w:hAnsi="Century Gothic"/>
          <w:lang w:val="en-US"/>
        </w:rPr>
        <w:t>;</w:t>
      </w:r>
    </w:p>
    <w:p w14:paraId="13EBED00" w14:textId="02E836CB" w:rsidR="006C7C41" w:rsidRPr="00DA7FC0" w:rsidRDefault="00BE11CA" w:rsidP="006C7C41">
      <w:pPr>
        <w:spacing w:after="0" w:line="240" w:lineRule="auto"/>
        <w:ind w:left="709" w:hanging="425"/>
        <w:rPr>
          <w:rFonts w:ascii="Century Gothic" w:hAnsi="Century Gothic"/>
          <w:lang w:val="en-US"/>
        </w:rPr>
      </w:pPr>
      <w:r>
        <w:rPr>
          <w:rFonts w:ascii="Century Gothic" w:hAnsi="Century Gothic"/>
          <w:lang w:val="en-US"/>
        </w:rPr>
        <w:t>3</w:t>
      </w:r>
      <w:r w:rsidR="006C7C41" w:rsidRPr="00DA7FC0">
        <w:rPr>
          <w:rFonts w:ascii="Century Gothic" w:hAnsi="Century Gothic"/>
          <w:lang w:val="en-US"/>
        </w:rPr>
        <w:t>.</w:t>
      </w:r>
      <w:r w:rsidR="006C7C41" w:rsidRPr="00DA7FC0">
        <w:rPr>
          <w:rFonts w:ascii="Century Gothic" w:hAnsi="Century Gothic"/>
          <w:lang w:val="en-US"/>
        </w:rPr>
        <w:tab/>
        <w:t>RURA L485ME 711,0X17,5 SAWH 3LP</w:t>
      </w:r>
      <w:r w:rsidR="00131DB1" w:rsidRPr="00DA7FC0">
        <w:rPr>
          <w:rFonts w:ascii="Century Gothic" w:hAnsi="Century Gothic"/>
          <w:lang w:val="en-US"/>
        </w:rPr>
        <w:t>E</w:t>
      </w:r>
      <w:r w:rsidR="006C7C41" w:rsidRPr="00DA7FC0">
        <w:rPr>
          <w:rFonts w:ascii="Century Gothic" w:hAnsi="Century Gothic"/>
          <w:lang w:val="en-US"/>
        </w:rPr>
        <w:t xml:space="preserve"> </w:t>
      </w:r>
      <w:r w:rsidR="00131DB1" w:rsidRPr="00DA7FC0">
        <w:rPr>
          <w:rFonts w:ascii="Century Gothic" w:hAnsi="Century Gothic"/>
          <w:lang w:val="en-US"/>
        </w:rPr>
        <w:t>B</w:t>
      </w:r>
      <w:r w:rsidR="006C7C41" w:rsidRPr="00DA7FC0">
        <w:rPr>
          <w:rFonts w:ascii="Century Gothic" w:hAnsi="Century Gothic"/>
          <w:lang w:val="en-US"/>
        </w:rPr>
        <w:t>3</w:t>
      </w:r>
      <w:r w:rsidR="00131DB1" w:rsidRPr="00DA7FC0">
        <w:rPr>
          <w:rFonts w:ascii="Century Gothic" w:hAnsi="Century Gothic"/>
          <w:lang w:val="en-US"/>
        </w:rPr>
        <w:t xml:space="preserve"> WM laminat 5 mm</w:t>
      </w:r>
      <w:r w:rsidR="006C7C41" w:rsidRPr="00DA7FC0">
        <w:rPr>
          <w:rFonts w:ascii="Century Gothic" w:hAnsi="Century Gothic"/>
          <w:lang w:val="en-US"/>
        </w:rPr>
        <w:t xml:space="preserve"> ; L= 1</w:t>
      </w:r>
      <w:r w:rsidR="00DA7FC0" w:rsidRPr="00DA7FC0">
        <w:rPr>
          <w:rFonts w:ascii="Century Gothic" w:hAnsi="Century Gothic"/>
          <w:lang w:val="en-US"/>
        </w:rPr>
        <w:t>3,30</w:t>
      </w:r>
      <w:r w:rsidR="006C7C41" w:rsidRPr="00DA7FC0">
        <w:rPr>
          <w:rFonts w:ascii="Century Gothic" w:hAnsi="Century Gothic"/>
          <w:lang w:val="en-US"/>
        </w:rPr>
        <w:t xml:space="preserve"> m; wytop/</w:t>
      </w:r>
      <w:r w:rsidR="00E745EB" w:rsidRPr="00DA7FC0">
        <w:rPr>
          <w:rFonts w:ascii="Century Gothic" w:hAnsi="Century Gothic"/>
          <w:lang w:val="en-US"/>
        </w:rPr>
        <w:t xml:space="preserve"> </w:t>
      </w:r>
      <w:r w:rsidR="006C7C41" w:rsidRPr="00DA7FC0">
        <w:rPr>
          <w:rFonts w:ascii="Century Gothic" w:hAnsi="Century Gothic"/>
          <w:lang w:val="en-US"/>
        </w:rPr>
        <w:t xml:space="preserve">numer rury: nr </w:t>
      </w:r>
      <w:r w:rsidR="00DA7FC0" w:rsidRPr="00DA7FC0">
        <w:rPr>
          <w:rFonts w:ascii="Century Gothic" w:hAnsi="Century Gothic"/>
          <w:lang w:val="en-US"/>
        </w:rPr>
        <w:t>234785/712</w:t>
      </w:r>
      <w:r w:rsidR="00131DB1" w:rsidRPr="00DA7FC0">
        <w:rPr>
          <w:rFonts w:ascii="Century Gothic" w:hAnsi="Century Gothic"/>
          <w:lang w:val="en-US"/>
        </w:rPr>
        <w:t>;</w:t>
      </w:r>
    </w:p>
    <w:p w14:paraId="790DF9E5" w14:textId="63983939" w:rsidR="00DA7FC0" w:rsidRPr="00DA7FC0" w:rsidRDefault="00BE11CA" w:rsidP="006C7C41">
      <w:pPr>
        <w:spacing w:after="0" w:line="240" w:lineRule="auto"/>
        <w:ind w:left="709" w:hanging="425"/>
        <w:rPr>
          <w:rFonts w:ascii="Century Gothic" w:hAnsi="Century Gothic"/>
          <w:lang w:val="en-US"/>
        </w:rPr>
      </w:pPr>
      <w:r>
        <w:rPr>
          <w:rFonts w:ascii="Century Gothic" w:hAnsi="Century Gothic"/>
          <w:lang w:val="en-US"/>
        </w:rPr>
        <w:t>4</w:t>
      </w:r>
      <w:r w:rsidR="00DA7FC0" w:rsidRPr="00DA7FC0">
        <w:rPr>
          <w:rFonts w:ascii="Century Gothic" w:hAnsi="Century Gothic"/>
          <w:lang w:val="en-US"/>
        </w:rPr>
        <w:t>.    RURA L485ME 711,0X17,5 SAWH 3LPE B3 WM; L= 5,13 m; wytop/ nr rury: 245142/518</w:t>
      </w:r>
    </w:p>
    <w:p w14:paraId="5CEFC967" w14:textId="3D2A6112" w:rsidR="006C7C41" w:rsidRPr="00DA7FC0" w:rsidRDefault="00BE11CA" w:rsidP="006C7C41">
      <w:pPr>
        <w:spacing w:after="0" w:line="240" w:lineRule="auto"/>
        <w:ind w:left="709" w:hanging="425"/>
        <w:rPr>
          <w:rFonts w:ascii="Century Gothic" w:hAnsi="Century Gothic"/>
          <w:lang w:val="en-US"/>
        </w:rPr>
      </w:pPr>
      <w:r>
        <w:rPr>
          <w:rFonts w:ascii="Century Gothic" w:hAnsi="Century Gothic"/>
          <w:lang w:val="en-US"/>
        </w:rPr>
        <w:t>5</w:t>
      </w:r>
      <w:r w:rsidR="006C7C41" w:rsidRPr="00DA7FC0">
        <w:rPr>
          <w:rFonts w:ascii="Century Gothic" w:hAnsi="Century Gothic"/>
          <w:lang w:val="en-US"/>
        </w:rPr>
        <w:t>.</w:t>
      </w:r>
      <w:r w:rsidR="006C7C41" w:rsidRPr="00DA7FC0">
        <w:rPr>
          <w:rFonts w:ascii="Century Gothic" w:hAnsi="Century Gothic"/>
          <w:lang w:val="en-US"/>
        </w:rPr>
        <w:tab/>
        <w:t xml:space="preserve">RURA L485ME 711,0X17,5 SAWH </w:t>
      </w:r>
      <w:r w:rsidR="00131DB1" w:rsidRPr="00DA7FC0">
        <w:rPr>
          <w:rFonts w:ascii="Century Gothic" w:hAnsi="Century Gothic"/>
          <w:lang w:val="en-US"/>
        </w:rPr>
        <w:t>3LPE B3 WM laminat 5 mm</w:t>
      </w:r>
      <w:r w:rsidR="006C7C41" w:rsidRPr="00DA7FC0">
        <w:rPr>
          <w:rFonts w:ascii="Century Gothic" w:hAnsi="Century Gothic"/>
          <w:lang w:val="en-US"/>
        </w:rPr>
        <w:t>; L= 1</w:t>
      </w:r>
      <w:r w:rsidR="00131DB1" w:rsidRPr="00DA7FC0">
        <w:rPr>
          <w:rFonts w:ascii="Century Gothic" w:hAnsi="Century Gothic"/>
          <w:lang w:val="en-US"/>
        </w:rPr>
        <w:t>6,20</w:t>
      </w:r>
      <w:r w:rsidR="006C7C41" w:rsidRPr="00DA7FC0">
        <w:rPr>
          <w:rFonts w:ascii="Century Gothic" w:hAnsi="Century Gothic"/>
          <w:lang w:val="en-US"/>
        </w:rPr>
        <w:t xml:space="preserve"> m; </w:t>
      </w:r>
      <w:r w:rsidR="00131DB1" w:rsidRPr="00DA7FC0">
        <w:rPr>
          <w:rFonts w:ascii="Century Gothic" w:hAnsi="Century Gothic"/>
          <w:lang w:val="en-US"/>
        </w:rPr>
        <w:t>wytop/</w:t>
      </w:r>
      <w:r w:rsidR="00E745EB" w:rsidRPr="00DA7FC0">
        <w:rPr>
          <w:rFonts w:ascii="Century Gothic" w:hAnsi="Century Gothic"/>
          <w:lang w:val="en-US"/>
        </w:rPr>
        <w:t xml:space="preserve"> </w:t>
      </w:r>
      <w:r w:rsidR="006C7C41" w:rsidRPr="00DA7FC0">
        <w:rPr>
          <w:rFonts w:ascii="Century Gothic" w:hAnsi="Century Gothic"/>
          <w:lang w:val="en-US"/>
        </w:rPr>
        <w:t>nr</w:t>
      </w:r>
      <w:r w:rsidR="00131DB1" w:rsidRPr="00DA7FC0">
        <w:rPr>
          <w:rFonts w:ascii="Century Gothic" w:hAnsi="Century Gothic"/>
          <w:lang w:val="en-US"/>
        </w:rPr>
        <w:t xml:space="preserve"> rury:</w:t>
      </w:r>
      <w:r w:rsidR="006C7C41" w:rsidRPr="00DA7FC0">
        <w:rPr>
          <w:rFonts w:ascii="Century Gothic" w:hAnsi="Century Gothic"/>
          <w:lang w:val="en-US"/>
        </w:rPr>
        <w:t xml:space="preserve"> </w:t>
      </w:r>
      <w:r w:rsidR="00131DB1" w:rsidRPr="00DA7FC0">
        <w:rPr>
          <w:rFonts w:ascii="Century Gothic" w:hAnsi="Century Gothic"/>
          <w:lang w:val="en-US"/>
        </w:rPr>
        <w:t>234807/572</w:t>
      </w:r>
      <w:r w:rsidR="006C7C41" w:rsidRPr="00DA7FC0">
        <w:rPr>
          <w:rFonts w:ascii="Century Gothic" w:hAnsi="Century Gothic"/>
          <w:lang w:val="en-US"/>
        </w:rPr>
        <w:t>;</w:t>
      </w:r>
    </w:p>
    <w:p w14:paraId="760E5B4B" w14:textId="19AA06E3" w:rsidR="006C7C41" w:rsidRPr="00DA7FC0" w:rsidRDefault="00BE11CA" w:rsidP="006C7C41">
      <w:pPr>
        <w:spacing w:after="0" w:line="240" w:lineRule="auto"/>
        <w:ind w:left="709" w:hanging="425"/>
        <w:rPr>
          <w:rFonts w:ascii="Century Gothic" w:hAnsi="Century Gothic"/>
          <w:lang w:val="en-US"/>
        </w:rPr>
      </w:pPr>
      <w:r>
        <w:rPr>
          <w:rFonts w:ascii="Century Gothic" w:hAnsi="Century Gothic"/>
          <w:lang w:val="en-US"/>
        </w:rPr>
        <w:t>6</w:t>
      </w:r>
      <w:r w:rsidR="006C7C41" w:rsidRPr="00DA7FC0">
        <w:rPr>
          <w:rFonts w:ascii="Century Gothic" w:hAnsi="Century Gothic"/>
          <w:lang w:val="en-US"/>
        </w:rPr>
        <w:t>.</w:t>
      </w:r>
      <w:r w:rsidR="006C7C41" w:rsidRPr="00DA7FC0">
        <w:rPr>
          <w:rFonts w:ascii="Century Gothic" w:hAnsi="Century Gothic"/>
          <w:lang w:val="en-US"/>
        </w:rPr>
        <w:tab/>
        <w:t xml:space="preserve">RURA </w:t>
      </w:r>
      <w:r w:rsidR="00131DB1" w:rsidRPr="00DA7FC0">
        <w:rPr>
          <w:rFonts w:ascii="Century Gothic" w:hAnsi="Century Gothic"/>
          <w:lang w:val="en-US"/>
        </w:rPr>
        <w:t>L485ME 711,0X17,5 SAWH 3LPE B3 WM laminat 5 mm</w:t>
      </w:r>
      <w:r w:rsidR="006C7C41" w:rsidRPr="00DA7FC0">
        <w:rPr>
          <w:rFonts w:ascii="Century Gothic" w:hAnsi="Century Gothic"/>
          <w:lang w:val="en-US"/>
        </w:rPr>
        <w:t xml:space="preserve">; L= </w:t>
      </w:r>
      <w:r w:rsidR="00131DB1" w:rsidRPr="00DA7FC0">
        <w:rPr>
          <w:rFonts w:ascii="Century Gothic" w:hAnsi="Century Gothic"/>
          <w:lang w:val="en-US"/>
        </w:rPr>
        <w:t>16</w:t>
      </w:r>
      <w:r w:rsidR="006C7C41" w:rsidRPr="00DA7FC0">
        <w:rPr>
          <w:rFonts w:ascii="Century Gothic" w:hAnsi="Century Gothic"/>
          <w:lang w:val="en-US"/>
        </w:rPr>
        <w:t>,</w:t>
      </w:r>
      <w:r w:rsidR="00485BA4">
        <w:rPr>
          <w:rFonts w:ascii="Century Gothic" w:hAnsi="Century Gothic"/>
          <w:lang w:val="en-US"/>
        </w:rPr>
        <w:t>3</w:t>
      </w:r>
      <w:r w:rsidR="00131DB1" w:rsidRPr="00DA7FC0">
        <w:rPr>
          <w:rFonts w:ascii="Century Gothic" w:hAnsi="Century Gothic"/>
          <w:lang w:val="en-US"/>
        </w:rPr>
        <w:t>1</w:t>
      </w:r>
      <w:r w:rsidR="006C7C41" w:rsidRPr="00DA7FC0">
        <w:rPr>
          <w:rFonts w:ascii="Century Gothic" w:hAnsi="Century Gothic"/>
          <w:lang w:val="en-US"/>
        </w:rPr>
        <w:t xml:space="preserve"> m;</w:t>
      </w:r>
      <w:r w:rsidR="00131DB1" w:rsidRPr="00DA7FC0">
        <w:rPr>
          <w:rFonts w:ascii="Century Gothic" w:hAnsi="Century Gothic"/>
          <w:lang w:val="en-US"/>
        </w:rPr>
        <w:t xml:space="preserve"> wytop/</w:t>
      </w:r>
      <w:r w:rsidR="006C7C41" w:rsidRPr="00DA7FC0">
        <w:rPr>
          <w:rFonts w:ascii="Century Gothic" w:hAnsi="Century Gothic"/>
          <w:lang w:val="en-US"/>
        </w:rPr>
        <w:t xml:space="preserve"> nr</w:t>
      </w:r>
      <w:r w:rsidR="00131DB1" w:rsidRPr="00DA7FC0">
        <w:rPr>
          <w:rFonts w:ascii="Century Gothic" w:hAnsi="Century Gothic"/>
          <w:lang w:val="en-US"/>
        </w:rPr>
        <w:t xml:space="preserve"> rury:</w:t>
      </w:r>
      <w:r w:rsidR="006C7C41" w:rsidRPr="00DA7FC0">
        <w:rPr>
          <w:rFonts w:ascii="Century Gothic" w:hAnsi="Century Gothic"/>
          <w:lang w:val="en-US"/>
        </w:rPr>
        <w:t xml:space="preserve"> </w:t>
      </w:r>
      <w:r w:rsidR="00131DB1" w:rsidRPr="00DA7FC0">
        <w:rPr>
          <w:rFonts w:ascii="Century Gothic" w:hAnsi="Century Gothic"/>
          <w:lang w:val="en-US"/>
        </w:rPr>
        <w:t>234841/556</w:t>
      </w:r>
      <w:r w:rsidR="006C7C41" w:rsidRPr="00DA7FC0">
        <w:rPr>
          <w:rFonts w:ascii="Century Gothic" w:hAnsi="Century Gothic"/>
          <w:lang w:val="en-US"/>
        </w:rPr>
        <w:t xml:space="preserve">; </w:t>
      </w:r>
    </w:p>
    <w:p w14:paraId="37F0B1AC" w14:textId="50ACDFC9" w:rsidR="006C7C41" w:rsidRPr="00DA7FC0" w:rsidRDefault="006C7C41" w:rsidP="00131DB1">
      <w:pPr>
        <w:spacing w:after="0" w:line="240" w:lineRule="auto"/>
        <w:ind w:left="709" w:hanging="425"/>
        <w:rPr>
          <w:rFonts w:ascii="Century Gothic" w:hAnsi="Century Gothic"/>
          <w:lang w:val="en-US"/>
        </w:rPr>
      </w:pPr>
    </w:p>
    <w:p w14:paraId="27DCD62C" w14:textId="15CC4BD9" w:rsidR="006C7C41" w:rsidRDefault="006C7C41" w:rsidP="006C7C41">
      <w:pPr>
        <w:spacing w:after="0" w:line="240" w:lineRule="auto"/>
        <w:ind w:left="709" w:hanging="425"/>
        <w:rPr>
          <w:rFonts w:ascii="Century Gothic" w:hAnsi="Century Gothic"/>
        </w:rPr>
      </w:pPr>
      <w:r w:rsidRPr="00DA7FC0">
        <w:rPr>
          <w:rFonts w:ascii="Century Gothic" w:hAnsi="Century Gothic"/>
        </w:rPr>
        <w:t>Łącznie poz. 1-</w:t>
      </w:r>
      <w:r w:rsidR="00BE11CA">
        <w:rPr>
          <w:rFonts w:ascii="Century Gothic" w:hAnsi="Century Gothic"/>
        </w:rPr>
        <w:t>6</w:t>
      </w:r>
      <w:r w:rsidRPr="00DA7FC0">
        <w:rPr>
          <w:rFonts w:ascii="Century Gothic" w:hAnsi="Century Gothic"/>
        </w:rPr>
        <w:t xml:space="preserve">: L= </w:t>
      </w:r>
      <w:r w:rsidR="00DA7FC0" w:rsidRPr="00DA7FC0">
        <w:rPr>
          <w:rFonts w:ascii="Century Gothic" w:hAnsi="Century Gothic"/>
        </w:rPr>
        <w:t>5</w:t>
      </w:r>
      <w:r w:rsidR="00F87A60">
        <w:rPr>
          <w:rFonts w:ascii="Century Gothic" w:hAnsi="Century Gothic"/>
        </w:rPr>
        <w:t>9</w:t>
      </w:r>
      <w:r w:rsidR="00DA7FC0" w:rsidRPr="00DA7FC0">
        <w:rPr>
          <w:rFonts w:ascii="Century Gothic" w:hAnsi="Century Gothic"/>
        </w:rPr>
        <w:t>,</w:t>
      </w:r>
      <w:r w:rsidR="00485BA4">
        <w:rPr>
          <w:rFonts w:ascii="Century Gothic" w:hAnsi="Century Gothic"/>
        </w:rPr>
        <w:t>5</w:t>
      </w:r>
      <w:r w:rsidR="00F87A60">
        <w:rPr>
          <w:rFonts w:ascii="Century Gothic" w:hAnsi="Century Gothic"/>
        </w:rPr>
        <w:t>2</w:t>
      </w:r>
      <w:r w:rsidR="006458CD" w:rsidRPr="00DA7FC0">
        <w:rPr>
          <w:rFonts w:ascii="Century Gothic" w:hAnsi="Century Gothic"/>
        </w:rPr>
        <w:t xml:space="preserve"> </w:t>
      </w:r>
      <w:r w:rsidRPr="00DA7FC0">
        <w:rPr>
          <w:rFonts w:ascii="Century Gothic" w:hAnsi="Century Gothic"/>
        </w:rPr>
        <w:t>m</w:t>
      </w:r>
    </w:p>
    <w:p w14:paraId="6185E0DD" w14:textId="6493F3C9" w:rsidR="00F87A60" w:rsidRPr="00DA7FC0" w:rsidRDefault="00F87A60" w:rsidP="00F87A60">
      <w:pPr>
        <w:spacing w:after="0" w:line="240" w:lineRule="auto"/>
        <w:ind w:left="709" w:hanging="1"/>
        <w:rPr>
          <w:rFonts w:ascii="Century Gothic" w:hAnsi="Century Gothic"/>
        </w:rPr>
      </w:pPr>
      <w:r>
        <w:rPr>
          <w:rFonts w:ascii="Century Gothic" w:hAnsi="Century Gothic"/>
        </w:rPr>
        <w:t>Rury przeznaczone do zabudowania na odcinkach prostych, nie na łuki zimnogięte.</w:t>
      </w:r>
    </w:p>
    <w:p w14:paraId="5E1122C9" w14:textId="77777777" w:rsidR="006C7C41" w:rsidRPr="00DA7FC0" w:rsidRDefault="006C7C41" w:rsidP="006C7C41">
      <w:pPr>
        <w:spacing w:after="0" w:line="240" w:lineRule="auto"/>
        <w:ind w:left="709" w:hanging="425"/>
        <w:rPr>
          <w:rFonts w:ascii="Century Gothic" w:hAnsi="Century Gothic"/>
        </w:rPr>
      </w:pPr>
    </w:p>
    <w:p w14:paraId="527059D3" w14:textId="226FB1F8" w:rsidR="006C7C41" w:rsidRPr="00DA7FC0" w:rsidRDefault="006C7C41" w:rsidP="00BA1766">
      <w:pPr>
        <w:spacing w:after="0" w:line="240" w:lineRule="auto"/>
        <w:ind w:left="709" w:hanging="425"/>
        <w:jc w:val="both"/>
        <w:rPr>
          <w:rFonts w:ascii="Century Gothic" w:hAnsi="Century Gothic"/>
        </w:rPr>
      </w:pPr>
      <w:r w:rsidRPr="00DA7FC0">
        <w:rPr>
          <w:rFonts w:ascii="Century Gothic" w:hAnsi="Century Gothic"/>
        </w:rPr>
        <w:t>Załadunek i transport z</w:t>
      </w:r>
      <w:r w:rsidR="00F87A60">
        <w:rPr>
          <w:rFonts w:ascii="Century Gothic" w:hAnsi="Century Gothic"/>
        </w:rPr>
        <w:t xml:space="preserve"> magazynu Zamawiającego</w:t>
      </w:r>
      <w:r w:rsidR="00485BA4">
        <w:rPr>
          <w:rFonts w:ascii="Century Gothic" w:hAnsi="Century Gothic"/>
        </w:rPr>
        <w:t xml:space="preserve"> z R</w:t>
      </w:r>
      <w:r w:rsidR="0086771D">
        <w:rPr>
          <w:rFonts w:ascii="Century Gothic" w:hAnsi="Century Gothic"/>
        </w:rPr>
        <w:t>embelszczyzny,</w:t>
      </w:r>
      <w:r w:rsidR="00F87A60">
        <w:rPr>
          <w:rFonts w:ascii="Century Gothic" w:hAnsi="Century Gothic"/>
        </w:rPr>
        <w:t xml:space="preserve"> </w:t>
      </w:r>
      <w:r w:rsidRPr="00DA7FC0">
        <w:rPr>
          <w:rFonts w:ascii="Century Gothic" w:hAnsi="Century Gothic"/>
        </w:rPr>
        <w:t xml:space="preserve">jak również rozładunek (na terenie budowy) pozostaje po stronie Wykonawcy. </w:t>
      </w:r>
    </w:p>
    <w:p w14:paraId="3B32E791" w14:textId="16FEC274" w:rsidR="006C7C41" w:rsidRPr="00DA7FC0" w:rsidRDefault="006C7C41" w:rsidP="00BA1766">
      <w:pPr>
        <w:spacing w:after="0" w:line="240" w:lineRule="auto"/>
        <w:ind w:left="709" w:hanging="425"/>
        <w:jc w:val="both"/>
        <w:rPr>
          <w:rFonts w:ascii="Century Gothic" w:hAnsi="Century Gothic"/>
        </w:rPr>
      </w:pPr>
      <w:r w:rsidRPr="00DA7FC0">
        <w:rPr>
          <w:rFonts w:ascii="Century Gothic" w:hAnsi="Century Gothic"/>
        </w:rPr>
        <w:t>2)</w:t>
      </w:r>
      <w:r w:rsidRPr="00DA7FC0">
        <w:rPr>
          <w:rFonts w:ascii="Century Gothic" w:hAnsi="Century Gothic"/>
        </w:rPr>
        <w:tab/>
        <w:t xml:space="preserve">Na czynności załadunku, transportu i rozładunku dostaw inwestorskich, Wykonawca opracuje i uzgodni z Zamawiającym polecenie pracy niebezpiecznej zgodnie z ”Procedurą wykonywania  prac niebezpiecznych poza elementami sieci przesyłowej i TLNG” załączonej do Wykazu regulacji wewnętrznych Zamawiającego stanowiącego </w:t>
      </w:r>
      <w:r w:rsidRPr="005E6B46">
        <w:rPr>
          <w:rFonts w:ascii="Century Gothic" w:hAnsi="Century Gothic"/>
          <w:b/>
          <w:bCs/>
        </w:rPr>
        <w:t xml:space="preserve">załącznik nr </w:t>
      </w:r>
      <w:r w:rsidR="00BA1766" w:rsidRPr="005E6B46">
        <w:rPr>
          <w:rFonts w:ascii="Century Gothic" w:hAnsi="Century Gothic"/>
          <w:b/>
          <w:bCs/>
        </w:rPr>
        <w:t>1.8</w:t>
      </w:r>
      <w:r w:rsidRPr="005E6B46">
        <w:rPr>
          <w:rFonts w:ascii="Century Gothic" w:hAnsi="Century Gothic"/>
          <w:b/>
          <w:bCs/>
        </w:rPr>
        <w:t xml:space="preserve"> do OPZ</w:t>
      </w:r>
      <w:r w:rsidRPr="00DA7FC0">
        <w:rPr>
          <w:rFonts w:ascii="Century Gothic" w:hAnsi="Century Gothic"/>
        </w:rPr>
        <w:t>).</w:t>
      </w:r>
    </w:p>
    <w:p w14:paraId="2AEA7F71" w14:textId="31B2F8ED" w:rsidR="006C7C41" w:rsidRPr="00DA7FC0" w:rsidRDefault="006C7C41" w:rsidP="00BA1766">
      <w:pPr>
        <w:spacing w:after="0" w:line="240" w:lineRule="auto"/>
        <w:ind w:left="709" w:hanging="425"/>
        <w:jc w:val="both"/>
        <w:rPr>
          <w:rFonts w:ascii="Century Gothic" w:hAnsi="Century Gothic"/>
        </w:rPr>
      </w:pPr>
      <w:r w:rsidRPr="00DA7FC0">
        <w:rPr>
          <w:rFonts w:ascii="Century Gothic" w:hAnsi="Century Gothic"/>
        </w:rPr>
        <w:t>3)</w:t>
      </w:r>
      <w:r w:rsidRPr="00DA7FC0">
        <w:rPr>
          <w:rFonts w:ascii="Century Gothic" w:hAnsi="Century Gothic"/>
        </w:rPr>
        <w:tab/>
        <w:t>Począwszy od dnia odbioru Dostaw Inwestorskich, Wykonawca ponosi ryzyko uszkodzenia, Zniszczenia lub utraty przekazanych Dostaw Inwestorskich. Wykonawca poprzez podpisanie Protokołu Odbioru Dostaw Inwestorskich potwierdza, że dostarczone przez Zamawiającego Dostawy Inwestorskie są w dobrym stanie technicznym i są odpowiednie do użycia w procesie realizacji inwestycji</w:t>
      </w:r>
      <w:r w:rsidR="00A32FDD" w:rsidRPr="00DA7FC0">
        <w:rPr>
          <w:rFonts w:ascii="Century Gothic" w:hAnsi="Century Gothic"/>
        </w:rPr>
        <w:t>.</w:t>
      </w:r>
      <w:r w:rsidRPr="00DA7FC0">
        <w:rPr>
          <w:rFonts w:ascii="Century Gothic" w:hAnsi="Century Gothic"/>
        </w:rPr>
        <w:t xml:space="preserve"> Domniemanie to nie dotyczy wad ukrytych dostarczonych Dostaw Inwestorskich.</w:t>
      </w:r>
      <w:r w:rsidR="00A32FDD" w:rsidRPr="00DA7FC0">
        <w:rPr>
          <w:rFonts w:ascii="Century Gothic" w:hAnsi="Century Gothic"/>
        </w:rPr>
        <w:t>,</w:t>
      </w:r>
    </w:p>
    <w:p w14:paraId="7AF50A1D" w14:textId="2B8851BB" w:rsidR="00A32FDD" w:rsidRPr="00DA7FC0" w:rsidRDefault="00A32FDD" w:rsidP="00BA1766">
      <w:pPr>
        <w:spacing w:after="0" w:line="240" w:lineRule="auto"/>
        <w:ind w:left="709" w:hanging="425"/>
        <w:jc w:val="both"/>
        <w:rPr>
          <w:rFonts w:ascii="Century Gothic" w:hAnsi="Century Gothic"/>
        </w:rPr>
      </w:pPr>
      <w:r w:rsidRPr="00DA7FC0">
        <w:rPr>
          <w:rFonts w:ascii="Century Gothic" w:hAnsi="Century Gothic"/>
        </w:rPr>
        <w:lastRenderedPageBreak/>
        <w:t xml:space="preserve">4) </w:t>
      </w:r>
      <w:r w:rsidRPr="00DA7FC0">
        <w:rPr>
          <w:rFonts w:ascii="Century Gothic" w:hAnsi="Century Gothic"/>
        </w:rPr>
        <w:tab/>
        <w:t>Po stronie Wykonawcy jest ewentualne przygotowanie końców rur do spawania, ukosowanie stali, usuniecie odspojonej izolacji, naprawa izolacji, piaskowanie i inne czynności przygotowawcze.</w:t>
      </w:r>
    </w:p>
    <w:p w14:paraId="0127DCC2" w14:textId="47F57C01" w:rsidR="006C7C41" w:rsidRPr="00DA7FC0" w:rsidRDefault="00A32FDD" w:rsidP="00BA1766">
      <w:pPr>
        <w:spacing w:after="0" w:line="240" w:lineRule="auto"/>
        <w:ind w:left="709" w:hanging="425"/>
        <w:jc w:val="both"/>
        <w:rPr>
          <w:rFonts w:ascii="Century Gothic" w:hAnsi="Century Gothic"/>
        </w:rPr>
      </w:pPr>
      <w:r w:rsidRPr="00DA7FC0">
        <w:rPr>
          <w:rFonts w:ascii="Century Gothic" w:hAnsi="Century Gothic"/>
        </w:rPr>
        <w:t>5</w:t>
      </w:r>
      <w:r w:rsidR="006C7C41" w:rsidRPr="00DA7FC0">
        <w:rPr>
          <w:rFonts w:ascii="Century Gothic" w:hAnsi="Century Gothic"/>
        </w:rPr>
        <w:t>)</w:t>
      </w:r>
      <w:r w:rsidR="006C7C41" w:rsidRPr="00DA7FC0">
        <w:rPr>
          <w:rFonts w:ascii="Century Gothic" w:hAnsi="Century Gothic"/>
        </w:rPr>
        <w:tab/>
        <w:t>Wykonawca jest odpowiedzialny za pobrane Dostawy Inwestorskie i jest zobowiązany do ewidencji ich zużycia  oraz prowadzenia logistyki nad zabudową odcinków rur stalowych, tak aby zminimalizować ilość odpadów wynikających z wykonania spoin. Wykonawca ponosi pełną odpowiedzialność za stan ilościowy i jakościowy pobranych Dostaw Inwestorskich i ryzyko ich uszkodzenia, zniszczenia lub utraty.</w:t>
      </w:r>
    </w:p>
    <w:p w14:paraId="714CB59F" w14:textId="1A941589" w:rsidR="006C7C41" w:rsidRPr="00DA7FC0" w:rsidRDefault="00A32FDD" w:rsidP="00BA1766">
      <w:pPr>
        <w:spacing w:after="0" w:line="240" w:lineRule="auto"/>
        <w:ind w:left="709" w:hanging="425"/>
        <w:jc w:val="both"/>
        <w:rPr>
          <w:rFonts w:ascii="Century Gothic" w:hAnsi="Century Gothic"/>
        </w:rPr>
      </w:pPr>
      <w:r w:rsidRPr="00DA7FC0">
        <w:rPr>
          <w:rFonts w:ascii="Century Gothic" w:hAnsi="Century Gothic"/>
        </w:rPr>
        <w:t>6</w:t>
      </w:r>
      <w:r w:rsidR="006C7C41" w:rsidRPr="00DA7FC0">
        <w:rPr>
          <w:rFonts w:ascii="Century Gothic" w:hAnsi="Century Gothic"/>
        </w:rPr>
        <w:t>)</w:t>
      </w:r>
      <w:r w:rsidR="006C7C41" w:rsidRPr="00DA7FC0">
        <w:rPr>
          <w:rFonts w:ascii="Century Gothic" w:hAnsi="Century Gothic"/>
        </w:rPr>
        <w:tab/>
        <w:t>Odcinki rur stalowych wynikające z obcięcia naddatków (zakładki) przy dopasowywaniu poszczególnych odcinków o długości poniżej 4,00 m są odpadem technologicznym i są traktowane jako niezdatne do dalszej zabudowy (stanowią złom). Zasady rozliczenia złomu zgodnie z Umową i załącznikami.</w:t>
      </w:r>
    </w:p>
    <w:p w14:paraId="0EF3B9B6" w14:textId="542403BF" w:rsidR="006C7C41" w:rsidRPr="00DA7FC0" w:rsidRDefault="00A32FDD" w:rsidP="00BA1766">
      <w:pPr>
        <w:spacing w:after="0" w:line="240" w:lineRule="auto"/>
        <w:ind w:left="709" w:hanging="425"/>
        <w:jc w:val="both"/>
        <w:rPr>
          <w:rFonts w:ascii="Century Gothic" w:hAnsi="Century Gothic"/>
        </w:rPr>
      </w:pPr>
      <w:r w:rsidRPr="00DA7FC0">
        <w:rPr>
          <w:rFonts w:ascii="Century Gothic" w:hAnsi="Century Gothic"/>
        </w:rPr>
        <w:t>7</w:t>
      </w:r>
      <w:r w:rsidR="006C7C41" w:rsidRPr="00DA7FC0">
        <w:rPr>
          <w:rFonts w:ascii="Century Gothic" w:hAnsi="Century Gothic"/>
        </w:rPr>
        <w:t>)</w:t>
      </w:r>
      <w:r w:rsidR="006C7C41" w:rsidRPr="00DA7FC0">
        <w:rPr>
          <w:rFonts w:ascii="Century Gothic" w:hAnsi="Century Gothic"/>
        </w:rPr>
        <w:tab/>
        <w:t xml:space="preserve">Wykonawca w stosunku do odcinków rur stalowych o długości powyżej 4,00 m (jeżeli wystąpią) jest zobowiązany do ich zwrotu do magazynu </w:t>
      </w:r>
      <w:r w:rsidR="005E6B46">
        <w:rPr>
          <w:rFonts w:ascii="Century Gothic" w:hAnsi="Century Gothic"/>
        </w:rPr>
        <w:t>wskazanego przez Zamawiającego</w:t>
      </w:r>
      <w:r w:rsidR="006C7C41" w:rsidRPr="00DA7FC0">
        <w:rPr>
          <w:rFonts w:ascii="Century Gothic" w:hAnsi="Century Gothic"/>
        </w:rPr>
        <w:t xml:space="preserve">, </w:t>
      </w:r>
      <w:r w:rsidR="005E6B46">
        <w:rPr>
          <w:rFonts w:ascii="Century Gothic" w:hAnsi="Century Gothic"/>
        </w:rPr>
        <w:t>z</w:t>
      </w:r>
      <w:r w:rsidR="006C7C41" w:rsidRPr="00DA7FC0">
        <w:rPr>
          <w:rFonts w:ascii="Century Gothic" w:hAnsi="Century Gothic"/>
        </w:rPr>
        <w:t>aładunek, transport i rozładunek pozostają po stronie Wykonawcy. Z czynności zwrotu Dostaw Inwestorskich spisany zostanie Protokół Zwrotu Dostaw Inwestorskich. Wykonawca w terminie co najmniej 3 dni przed planowanym zwrotem Dostaw Inwestorskich przekaże Zamawiającemu informację dotyczącą terminów dostarczenia zwracanych odcinków rur, konieczne będzie również opracowanie i uzgodnienie z Zamawiającym polecenia pracy niebezpiecznej zgodnie z ”Procedurą wykonywania  prac niebezpiecznych poza elementami sieci przesyłowej i TLNG”.</w:t>
      </w:r>
    </w:p>
    <w:p w14:paraId="37283B42" w14:textId="77777777" w:rsidR="006C7C41" w:rsidRPr="00DA7FC0" w:rsidRDefault="006C7C41" w:rsidP="00BA1766">
      <w:pPr>
        <w:spacing w:after="0" w:line="240" w:lineRule="auto"/>
        <w:ind w:left="709" w:hanging="425"/>
        <w:jc w:val="both"/>
        <w:rPr>
          <w:rFonts w:ascii="Century Gothic" w:hAnsi="Century Gothic"/>
        </w:rPr>
      </w:pPr>
      <w:r w:rsidRPr="00DA7FC0">
        <w:rPr>
          <w:rFonts w:ascii="Century Gothic" w:hAnsi="Century Gothic"/>
        </w:rPr>
        <w:t>8)</w:t>
      </w:r>
      <w:r w:rsidRPr="00DA7FC0">
        <w:rPr>
          <w:rFonts w:ascii="Century Gothic" w:hAnsi="Century Gothic"/>
        </w:rPr>
        <w:tab/>
        <w:t xml:space="preserve">Zwrot Dostaw Inwestorskich (jeżeli wystąpi) poprzedzony będzie weryfikacją jakościową </w:t>
      </w:r>
    </w:p>
    <w:p w14:paraId="03F46BFD" w14:textId="111E67BB" w:rsidR="006C7C41" w:rsidRPr="00DA7FC0" w:rsidRDefault="006C7C41" w:rsidP="00E745EB">
      <w:pPr>
        <w:spacing w:after="0" w:line="240" w:lineRule="auto"/>
        <w:ind w:left="709" w:hanging="1"/>
        <w:jc w:val="both"/>
        <w:rPr>
          <w:rFonts w:ascii="Century Gothic" w:hAnsi="Century Gothic"/>
          <w:b/>
          <w:bCs/>
        </w:rPr>
      </w:pPr>
      <w:r w:rsidRPr="00DA7FC0">
        <w:rPr>
          <w:rFonts w:ascii="Century Gothic" w:hAnsi="Century Gothic"/>
        </w:rPr>
        <w:t>i ilościową przez Inspektora Nadzoru Inwestorskiego.</w:t>
      </w:r>
    </w:p>
    <w:p w14:paraId="3E959558" w14:textId="77777777" w:rsidR="00E745EB" w:rsidRPr="00DA7FC0" w:rsidRDefault="00E745EB" w:rsidP="00E745EB">
      <w:pPr>
        <w:spacing w:after="0" w:line="240" w:lineRule="auto"/>
        <w:ind w:left="709" w:hanging="1"/>
        <w:jc w:val="both"/>
        <w:rPr>
          <w:rFonts w:ascii="Century Gothic" w:hAnsi="Century Gothic"/>
          <w:b/>
          <w:bCs/>
        </w:rPr>
      </w:pPr>
    </w:p>
    <w:p w14:paraId="22262367" w14:textId="5DC61502" w:rsidR="00E745EB" w:rsidRPr="00DA7FC0" w:rsidRDefault="00E745EB" w:rsidP="00E745EB">
      <w:pPr>
        <w:spacing w:after="0" w:line="240" w:lineRule="auto"/>
        <w:ind w:left="709" w:hanging="425"/>
        <w:jc w:val="both"/>
        <w:rPr>
          <w:rFonts w:ascii="Century Gothic" w:hAnsi="Century Gothic"/>
        </w:rPr>
      </w:pPr>
      <w:r w:rsidRPr="00DA7FC0">
        <w:rPr>
          <w:rFonts w:ascii="Century Gothic" w:hAnsi="Century Gothic"/>
        </w:rPr>
        <w:t>9) W związku ze zwiększeniem grubości ścianki rur DN700 z 12,0 mm do 17,5 mm oraz zastosowanie laminatu 5mm, które umieszczane będą w rurze osłonowej, należy zastosować niżej wymienionych płozy:</w:t>
      </w:r>
    </w:p>
    <w:p w14:paraId="2C28DB9E" w14:textId="77777777" w:rsidR="00E745EB" w:rsidRPr="00DA7FC0" w:rsidRDefault="00E745EB" w:rsidP="00E745EB">
      <w:pPr>
        <w:numPr>
          <w:ilvl w:val="0"/>
          <w:numId w:val="14"/>
        </w:numPr>
        <w:spacing w:after="0" w:line="240" w:lineRule="auto"/>
        <w:jc w:val="both"/>
        <w:rPr>
          <w:rFonts w:ascii="Century Gothic" w:hAnsi="Century Gothic"/>
        </w:rPr>
      </w:pPr>
      <w:r w:rsidRPr="00DA7FC0">
        <w:rPr>
          <w:rFonts w:ascii="Century Gothic" w:hAnsi="Century Gothic"/>
        </w:rPr>
        <w:t xml:space="preserve">przy DK19  - wys.60 mm, szer. 240 mm, typ. ZR DUO I , 17 elementów na obwód (nośność płozy na 1 obwód 1800kg), prod. Integra Gliwice lub równoważny - 23 obwody </w:t>
      </w:r>
    </w:p>
    <w:p w14:paraId="367E14E4" w14:textId="77777777" w:rsidR="00E745EB" w:rsidRPr="00DA7FC0" w:rsidRDefault="00E745EB" w:rsidP="00E745EB">
      <w:pPr>
        <w:numPr>
          <w:ilvl w:val="0"/>
          <w:numId w:val="14"/>
        </w:numPr>
        <w:spacing w:after="0" w:line="240" w:lineRule="auto"/>
        <w:jc w:val="both"/>
        <w:rPr>
          <w:rFonts w:ascii="Century Gothic" w:hAnsi="Century Gothic"/>
        </w:rPr>
      </w:pPr>
      <w:r w:rsidRPr="00DA7FC0">
        <w:rPr>
          <w:rFonts w:ascii="Century Gothic" w:hAnsi="Century Gothic"/>
        </w:rPr>
        <w:t xml:space="preserve">przy DP 2039W  - wys. 60 mm, szer. 240 mm, typ. ZR DUO I , 17 elementów na obwód (nośność płozy na 1 obwód 1800kg), prod. Integra Gliwice lub równoważny - 11 obwodów </w:t>
      </w:r>
    </w:p>
    <w:p w14:paraId="4EE154B0" w14:textId="6D074A01" w:rsidR="00E745EB" w:rsidRDefault="005E0E51" w:rsidP="00BA1766">
      <w:pPr>
        <w:spacing w:after="0" w:line="240" w:lineRule="auto"/>
        <w:ind w:left="360" w:hanging="360"/>
        <w:jc w:val="both"/>
        <w:rPr>
          <w:rFonts w:ascii="Century Gothic" w:hAnsi="Century Gothic"/>
        </w:rPr>
      </w:pPr>
      <w:r w:rsidRPr="00DA7FC0">
        <w:rPr>
          <w:rFonts w:ascii="Century Gothic" w:hAnsi="Century Gothic"/>
        </w:rPr>
        <w:t xml:space="preserve">10) Zamawiający dopuszcza zmiany w </w:t>
      </w:r>
      <w:r w:rsidR="006D01E3" w:rsidRPr="00DA7FC0">
        <w:rPr>
          <w:rFonts w:ascii="Century Gothic" w:hAnsi="Century Gothic"/>
        </w:rPr>
        <w:t>stopniach gięcia łuków zimnogiętych przeznaczonych do budowy pod warunkiem, że zmiany te będą mieściły się w uzyskanych decyzjach administracyjnych. Ewentualne zmiany wymagają akceptacji Nadzoru Autorskiego i Inspektora Nadzoru.</w:t>
      </w:r>
    </w:p>
    <w:p w14:paraId="5DE68AFA" w14:textId="77777777" w:rsidR="005E6B46" w:rsidRDefault="005E6B46" w:rsidP="00BA1766">
      <w:pPr>
        <w:spacing w:after="0" w:line="240" w:lineRule="auto"/>
        <w:ind w:left="360" w:hanging="360"/>
        <w:jc w:val="both"/>
        <w:rPr>
          <w:rFonts w:ascii="Century Gothic" w:hAnsi="Century Gothic"/>
        </w:rPr>
      </w:pPr>
    </w:p>
    <w:p w14:paraId="5AB851F7" w14:textId="77777777" w:rsidR="005E6B46" w:rsidRDefault="005E6B46" w:rsidP="00BA1766">
      <w:pPr>
        <w:spacing w:after="0" w:line="240" w:lineRule="auto"/>
        <w:ind w:left="360" w:hanging="360"/>
        <w:jc w:val="both"/>
        <w:rPr>
          <w:rFonts w:ascii="Century Gothic" w:hAnsi="Century Gothic"/>
        </w:rPr>
      </w:pPr>
    </w:p>
    <w:p w14:paraId="69FEF50B" w14:textId="77777777" w:rsidR="005E6B46" w:rsidRDefault="005E6B46" w:rsidP="00BA1766">
      <w:pPr>
        <w:spacing w:after="0" w:line="240" w:lineRule="auto"/>
        <w:ind w:left="360" w:hanging="360"/>
        <w:jc w:val="both"/>
        <w:rPr>
          <w:rFonts w:ascii="Century Gothic" w:hAnsi="Century Gothic"/>
        </w:rPr>
      </w:pPr>
    </w:p>
    <w:p w14:paraId="61001015" w14:textId="43BC2AA8" w:rsidR="00C80D0D" w:rsidRPr="00C80D0D" w:rsidRDefault="00C80D0D" w:rsidP="00C80D0D">
      <w:pPr>
        <w:spacing w:after="0" w:line="240" w:lineRule="auto"/>
        <w:ind w:left="360" w:hanging="360"/>
        <w:jc w:val="both"/>
        <w:rPr>
          <w:rFonts w:ascii="Century Gothic" w:hAnsi="Century Gothic"/>
          <w:b/>
          <w:bCs/>
        </w:rPr>
      </w:pPr>
      <w:r w:rsidRPr="00C80D0D">
        <w:rPr>
          <w:rFonts w:ascii="Century Gothic" w:hAnsi="Century Gothic"/>
          <w:b/>
          <w:bCs/>
        </w:rPr>
        <w:t>VI Wymagania w zakresie izolowania</w:t>
      </w:r>
    </w:p>
    <w:p w14:paraId="6FA2094D" w14:textId="704BCFCC" w:rsidR="00C80D0D" w:rsidRPr="00C80D0D" w:rsidRDefault="00C80D0D" w:rsidP="00C80D0D">
      <w:pPr>
        <w:pStyle w:val="Akapitzlist"/>
        <w:numPr>
          <w:ilvl w:val="0"/>
          <w:numId w:val="15"/>
        </w:numPr>
        <w:spacing w:after="0" w:line="240" w:lineRule="auto"/>
        <w:jc w:val="both"/>
        <w:rPr>
          <w:rFonts w:ascii="Century Gothic" w:hAnsi="Century Gothic"/>
        </w:rPr>
      </w:pPr>
      <w:r w:rsidRPr="00C80D0D">
        <w:rPr>
          <w:rFonts w:ascii="Century Gothic" w:hAnsi="Century Gothic"/>
        </w:rPr>
        <w:t xml:space="preserve">Montaż rur przewodowych dodatkowo pokrytych laminatem możliwy jest tylko wewnątrz rury osłonowej na długości o około 2 metry krótszej od całkowitej długości rury osłonowej. Końcówki rury przewodowej, na długości około 1 m, powinny być bez laminatu. </w:t>
      </w:r>
    </w:p>
    <w:p w14:paraId="364BC715" w14:textId="77777777" w:rsidR="00C80D0D" w:rsidRPr="00C80D0D" w:rsidRDefault="00C80D0D" w:rsidP="00C80D0D">
      <w:pPr>
        <w:spacing w:after="0" w:line="240" w:lineRule="auto"/>
        <w:ind w:left="360" w:hanging="360"/>
        <w:jc w:val="both"/>
        <w:rPr>
          <w:rFonts w:ascii="Century Gothic" w:hAnsi="Century Gothic"/>
        </w:rPr>
      </w:pPr>
    </w:p>
    <w:p w14:paraId="14215111" w14:textId="39970172" w:rsidR="00C80D0D" w:rsidRPr="00C80D0D" w:rsidRDefault="00C80D0D" w:rsidP="00C80D0D">
      <w:pPr>
        <w:pStyle w:val="Akapitzlist"/>
        <w:numPr>
          <w:ilvl w:val="0"/>
          <w:numId w:val="15"/>
        </w:numPr>
        <w:spacing w:after="0" w:line="240" w:lineRule="auto"/>
        <w:jc w:val="both"/>
        <w:rPr>
          <w:rFonts w:ascii="Century Gothic" w:hAnsi="Century Gothic"/>
        </w:rPr>
      </w:pPr>
      <w:r w:rsidRPr="00C80D0D">
        <w:rPr>
          <w:rFonts w:ascii="Century Gothic" w:hAnsi="Century Gothic"/>
        </w:rPr>
        <w:lastRenderedPageBreak/>
        <w:t xml:space="preserve">Rura przewodowa montowana poza rurą osłonową powinna być bez laminatu. </w:t>
      </w:r>
    </w:p>
    <w:p w14:paraId="602501C9" w14:textId="0CE1155C" w:rsidR="00C80D0D" w:rsidRPr="00C80D0D" w:rsidRDefault="00C80D0D" w:rsidP="005E6B46">
      <w:pPr>
        <w:spacing w:after="0" w:line="240" w:lineRule="auto"/>
        <w:ind w:left="709" w:hanging="142"/>
        <w:jc w:val="both"/>
        <w:rPr>
          <w:rFonts w:ascii="Century Gothic" w:hAnsi="Century Gothic"/>
        </w:rPr>
      </w:pPr>
      <w:r w:rsidRPr="00C80D0D">
        <w:rPr>
          <w:rFonts w:ascii="Century Gothic" w:hAnsi="Century Gothic"/>
        </w:rPr>
        <w:t>(Usunięcie laminatu polega na przecięciu laminatu wzdłuż osi rury po obu jej stronach i podważeniu laminatu w celu jego odspojenia. Podczas rozcinania laminatu należy dołożyć wszelkich starań by nie uszkodzić powierzchni izolacji fabrycznej. Powstałe ewentualne uszkodzenia należy wypełnić przy pomocy ekstrudera. Przy cięciu i usuwaniu laminatu należy brać pod uwagę pylenie i kruszenie się szklano-epoksydowej powłoki i w związku z tym należy przedsięwziąć środki ochrony zabezpieczające oczy, drogi oddechowe i skórę rąk. Odpady należy poddać odpowiedniej utylizacji.)</w:t>
      </w:r>
    </w:p>
    <w:p w14:paraId="06C26B24" w14:textId="77777777" w:rsidR="00C80D0D" w:rsidRPr="00C80D0D" w:rsidRDefault="00C80D0D" w:rsidP="00C80D0D">
      <w:pPr>
        <w:spacing w:after="0" w:line="240" w:lineRule="auto"/>
        <w:ind w:left="360" w:hanging="360"/>
        <w:jc w:val="both"/>
        <w:rPr>
          <w:rFonts w:ascii="Century Gothic" w:hAnsi="Century Gothic"/>
        </w:rPr>
      </w:pPr>
    </w:p>
    <w:p w14:paraId="6B9505DD" w14:textId="58C167E9" w:rsidR="00C80D0D" w:rsidRPr="00C80D0D" w:rsidRDefault="00C80D0D" w:rsidP="005E6B46">
      <w:pPr>
        <w:pStyle w:val="Akapitzlist"/>
        <w:numPr>
          <w:ilvl w:val="0"/>
          <w:numId w:val="15"/>
        </w:numPr>
        <w:spacing w:after="0" w:line="240" w:lineRule="auto"/>
        <w:ind w:left="709" w:hanging="349"/>
        <w:jc w:val="both"/>
        <w:rPr>
          <w:rFonts w:ascii="Century Gothic" w:hAnsi="Century Gothic"/>
        </w:rPr>
      </w:pPr>
      <w:r w:rsidRPr="00C80D0D">
        <w:rPr>
          <w:rFonts w:ascii="Century Gothic" w:hAnsi="Century Gothic"/>
        </w:rPr>
        <w:t>Do izolowania połączeń spawanych należy zastosować opaski termokurczliwe</w:t>
      </w:r>
      <w:r>
        <w:rPr>
          <w:rFonts w:ascii="Century Gothic" w:hAnsi="Century Gothic"/>
        </w:rPr>
        <w:t xml:space="preserve"> </w:t>
      </w:r>
      <w:r w:rsidRPr="00C80D0D">
        <w:rPr>
          <w:rFonts w:ascii="Century Gothic" w:hAnsi="Century Gothic"/>
        </w:rPr>
        <w:t xml:space="preserve">kompatybilne z izolacją fabryczną rury. Służby eksploatacyjne przeprowadzą próbę przyczepności założonych opasek. Podczas próby przyczepności, prawidłowo założona opaska powinna się odrywać w miąższu materiału. </w:t>
      </w:r>
    </w:p>
    <w:p w14:paraId="4F0EDB8E" w14:textId="77777777" w:rsidR="00C80D0D" w:rsidRPr="00C80D0D" w:rsidRDefault="00C80D0D" w:rsidP="00C80D0D">
      <w:pPr>
        <w:spacing w:after="0" w:line="240" w:lineRule="auto"/>
        <w:ind w:left="360" w:hanging="360"/>
        <w:jc w:val="both"/>
        <w:rPr>
          <w:rFonts w:ascii="Century Gothic" w:hAnsi="Century Gothic"/>
        </w:rPr>
      </w:pPr>
    </w:p>
    <w:p w14:paraId="0809C290" w14:textId="31BA636A" w:rsidR="00C80D0D" w:rsidRPr="00C80D0D" w:rsidRDefault="00C80D0D" w:rsidP="005E6B46">
      <w:pPr>
        <w:pStyle w:val="Akapitzlist"/>
        <w:numPr>
          <w:ilvl w:val="0"/>
          <w:numId w:val="15"/>
        </w:numPr>
        <w:spacing w:after="0" w:line="240" w:lineRule="auto"/>
        <w:ind w:left="709" w:hanging="349"/>
        <w:jc w:val="both"/>
        <w:rPr>
          <w:rFonts w:ascii="Century Gothic" w:hAnsi="Century Gothic"/>
        </w:rPr>
      </w:pPr>
      <w:r w:rsidRPr="00C80D0D">
        <w:rPr>
          <w:rFonts w:ascii="Century Gothic" w:hAnsi="Century Gothic"/>
        </w:rPr>
        <w:t xml:space="preserve">Płozy dystansowe powinny być montowane w oddaleniu od połączeń spawanych, biorąc pod uwagę kierunek ruchu rury przewodowej w trakcie jej montażu w rurze osłonowej. Poza tym, płozy dystansowe powinny być zabezpieczone klinami, by uniemożliwić ich przemieszczanie się w trakcie instalacji rury przewodowej w rurze osłonowej. </w:t>
      </w:r>
    </w:p>
    <w:p w14:paraId="7979B7F8" w14:textId="77777777" w:rsidR="00C80D0D" w:rsidRPr="00C80D0D" w:rsidRDefault="00C80D0D" w:rsidP="00C80D0D">
      <w:pPr>
        <w:spacing w:after="0" w:line="240" w:lineRule="auto"/>
        <w:ind w:left="360" w:hanging="360"/>
        <w:jc w:val="both"/>
        <w:rPr>
          <w:rFonts w:ascii="Century Gothic" w:hAnsi="Century Gothic"/>
        </w:rPr>
      </w:pPr>
    </w:p>
    <w:p w14:paraId="4D93A4FF" w14:textId="08F6D4C5" w:rsidR="00C80D0D" w:rsidRPr="00C80D0D" w:rsidRDefault="00C80D0D" w:rsidP="00C80D0D">
      <w:pPr>
        <w:pStyle w:val="Akapitzlist"/>
        <w:numPr>
          <w:ilvl w:val="0"/>
          <w:numId w:val="15"/>
        </w:numPr>
        <w:spacing w:after="0" w:line="240" w:lineRule="auto"/>
        <w:jc w:val="both"/>
        <w:rPr>
          <w:rFonts w:ascii="Century Gothic" w:hAnsi="Century Gothic"/>
        </w:rPr>
      </w:pPr>
      <w:r w:rsidRPr="00C80D0D">
        <w:rPr>
          <w:rFonts w:ascii="Century Gothic" w:hAnsi="Century Gothic"/>
        </w:rPr>
        <w:t xml:space="preserve">Na końcach rur osłonowych należy zamontować podpory izolacyjne zabezpieczające rury przewodowe przed ewentualnym przemieszczeniem poprzecznym. </w:t>
      </w:r>
    </w:p>
    <w:p w14:paraId="342DA6E0" w14:textId="77777777" w:rsidR="00C80D0D" w:rsidRPr="00C80D0D" w:rsidRDefault="00C80D0D" w:rsidP="00C80D0D">
      <w:pPr>
        <w:spacing w:after="0" w:line="240" w:lineRule="auto"/>
        <w:ind w:left="360" w:hanging="360"/>
        <w:jc w:val="both"/>
        <w:rPr>
          <w:rFonts w:ascii="Century Gothic" w:hAnsi="Century Gothic"/>
        </w:rPr>
      </w:pPr>
    </w:p>
    <w:p w14:paraId="5667A9DA" w14:textId="51CD277F" w:rsidR="00C80D0D" w:rsidRPr="00C80D0D" w:rsidRDefault="00C80D0D" w:rsidP="00C80D0D">
      <w:pPr>
        <w:pStyle w:val="Akapitzlist"/>
        <w:numPr>
          <w:ilvl w:val="0"/>
          <w:numId w:val="15"/>
        </w:numPr>
        <w:spacing w:after="0" w:line="240" w:lineRule="auto"/>
        <w:jc w:val="both"/>
        <w:rPr>
          <w:rFonts w:ascii="Century Gothic" w:hAnsi="Century Gothic"/>
        </w:rPr>
      </w:pPr>
      <w:r w:rsidRPr="00C80D0D">
        <w:rPr>
          <w:rFonts w:ascii="Century Gothic" w:hAnsi="Century Gothic"/>
        </w:rPr>
        <w:t xml:space="preserve">Badanie jednostkowej rezystancji przejścia odcinka rury przewodowej w rurze osłonowej należy wykonać przed połączeniem badanego odcinka z innymi częściami gazociągu. Badanie wykonuje się po zalaniu przestrzeni międzyrurowej wodą. Niespełnienie kryterium szczelności izolacji wiąże się z demontażem układu rurowego, naprawą defektów rury przewodowej i ponownym zamontowaniem jej w rurze osłonowej. </w:t>
      </w:r>
    </w:p>
    <w:p w14:paraId="61EBFF2A" w14:textId="77777777" w:rsidR="00C80D0D" w:rsidRPr="00C80D0D" w:rsidRDefault="00C80D0D" w:rsidP="00C80D0D">
      <w:pPr>
        <w:spacing w:after="0" w:line="240" w:lineRule="auto"/>
        <w:ind w:left="360" w:hanging="360"/>
        <w:jc w:val="both"/>
        <w:rPr>
          <w:rFonts w:ascii="Century Gothic" w:hAnsi="Century Gothic"/>
        </w:rPr>
      </w:pPr>
    </w:p>
    <w:p w14:paraId="35A8C879" w14:textId="3CB0CDEB" w:rsidR="00C80D0D" w:rsidRPr="00C80D0D" w:rsidRDefault="00C80D0D" w:rsidP="00C80D0D">
      <w:pPr>
        <w:pStyle w:val="Akapitzlist"/>
        <w:numPr>
          <w:ilvl w:val="0"/>
          <w:numId w:val="15"/>
        </w:numPr>
        <w:spacing w:after="0" w:line="240" w:lineRule="auto"/>
        <w:jc w:val="both"/>
        <w:rPr>
          <w:rFonts w:ascii="Century Gothic" w:hAnsi="Century Gothic"/>
        </w:rPr>
      </w:pPr>
      <w:r w:rsidRPr="00C80D0D">
        <w:rPr>
          <w:rFonts w:ascii="Century Gothic" w:hAnsi="Century Gothic"/>
        </w:rPr>
        <w:t>Szczelność izolacji nowych części liniowych gazociągu ułożonych w wykopach, bada się po ich zasypaniu.</w:t>
      </w:r>
    </w:p>
    <w:p w14:paraId="271F981C" w14:textId="77777777" w:rsidR="00C80D0D" w:rsidRPr="00C80D0D" w:rsidRDefault="00C80D0D" w:rsidP="00C80D0D">
      <w:pPr>
        <w:spacing w:after="0" w:line="240" w:lineRule="auto"/>
        <w:ind w:left="360" w:hanging="360"/>
        <w:jc w:val="both"/>
        <w:rPr>
          <w:rFonts w:ascii="Century Gothic" w:hAnsi="Century Gothic"/>
        </w:rPr>
      </w:pPr>
    </w:p>
    <w:p w14:paraId="021B2EF6" w14:textId="2BD5A431" w:rsidR="00C80D0D" w:rsidRPr="00C80D0D" w:rsidRDefault="00C80D0D" w:rsidP="00C80D0D">
      <w:pPr>
        <w:pStyle w:val="Akapitzlist"/>
        <w:numPr>
          <w:ilvl w:val="0"/>
          <w:numId w:val="15"/>
        </w:numPr>
        <w:spacing w:after="0" w:line="240" w:lineRule="auto"/>
        <w:jc w:val="both"/>
        <w:rPr>
          <w:rFonts w:ascii="Century Gothic" w:hAnsi="Century Gothic"/>
        </w:rPr>
      </w:pPr>
      <w:r w:rsidRPr="00C80D0D">
        <w:rPr>
          <w:rFonts w:ascii="Century Gothic" w:hAnsi="Century Gothic"/>
        </w:rPr>
        <w:t xml:space="preserve">Szczelność izolacji nowych części liniowych gazociągu ułożonych w wykopach, może być badana w połączeniu z odcinkiem umieszczonym wewnątrz rury osłonowej po wcześniejszym zbadaniu szczelności izolacji tego odcinka. Taki układ rurowy badany jest po zasypaniu. </w:t>
      </w:r>
    </w:p>
    <w:p w14:paraId="67E53D1A" w14:textId="77777777" w:rsidR="00C80D0D" w:rsidRPr="00C80D0D" w:rsidRDefault="00C80D0D" w:rsidP="00C80D0D">
      <w:pPr>
        <w:spacing w:after="0" w:line="240" w:lineRule="auto"/>
        <w:ind w:left="360" w:hanging="360"/>
        <w:jc w:val="both"/>
        <w:rPr>
          <w:rFonts w:ascii="Century Gothic" w:hAnsi="Century Gothic"/>
        </w:rPr>
      </w:pPr>
    </w:p>
    <w:p w14:paraId="0EB80CA2" w14:textId="13467D7D" w:rsidR="00C80D0D" w:rsidRDefault="00C80D0D" w:rsidP="00C80D0D">
      <w:pPr>
        <w:pStyle w:val="Akapitzlist"/>
        <w:numPr>
          <w:ilvl w:val="0"/>
          <w:numId w:val="15"/>
        </w:numPr>
        <w:spacing w:after="0" w:line="240" w:lineRule="auto"/>
        <w:jc w:val="both"/>
        <w:rPr>
          <w:rFonts w:ascii="Century Gothic" w:hAnsi="Century Gothic"/>
        </w:rPr>
      </w:pPr>
      <w:r w:rsidRPr="00C80D0D">
        <w:rPr>
          <w:rFonts w:ascii="Century Gothic" w:hAnsi="Century Gothic"/>
        </w:rPr>
        <w:t>Badania szczelności izolacji należy wykonać w obecności przedstawicieli służb eksploatacyjnych GAZ-SYSTEM S.A. Oddział w Rembelszczyźnie.</w:t>
      </w:r>
    </w:p>
    <w:p w14:paraId="745A48C7" w14:textId="77777777" w:rsidR="00C80D0D" w:rsidRPr="00C80D0D" w:rsidRDefault="00C80D0D" w:rsidP="00C80D0D">
      <w:pPr>
        <w:pStyle w:val="Akapitzlist"/>
        <w:rPr>
          <w:rFonts w:ascii="Century Gothic" w:hAnsi="Century Gothic"/>
        </w:rPr>
      </w:pPr>
    </w:p>
    <w:p w14:paraId="7A4CEE2E" w14:textId="4AF9699E" w:rsidR="00C80D0D" w:rsidRPr="00C80D0D" w:rsidRDefault="00C80D0D" w:rsidP="00C80D0D">
      <w:pPr>
        <w:pStyle w:val="Akapitzlist"/>
        <w:numPr>
          <w:ilvl w:val="0"/>
          <w:numId w:val="15"/>
        </w:numPr>
        <w:spacing w:after="0" w:line="240" w:lineRule="auto"/>
        <w:jc w:val="both"/>
        <w:rPr>
          <w:rFonts w:ascii="Century Gothic" w:hAnsi="Century Gothic"/>
        </w:rPr>
      </w:pPr>
      <w:r>
        <w:rPr>
          <w:rFonts w:ascii="Century Gothic" w:hAnsi="Century Gothic"/>
        </w:rPr>
        <w:t>Instrukcję izolowania należy uzgodnić z Zamawiającym.</w:t>
      </w:r>
    </w:p>
    <w:p w14:paraId="64A7DD22" w14:textId="77777777" w:rsidR="006C7C41" w:rsidRPr="00DA7FC0" w:rsidRDefault="006C7C41" w:rsidP="00BA1766">
      <w:pPr>
        <w:spacing w:after="0" w:line="240" w:lineRule="auto"/>
        <w:ind w:left="360" w:hanging="360"/>
        <w:jc w:val="both"/>
        <w:rPr>
          <w:rFonts w:ascii="Century Gothic" w:hAnsi="Century Gothic"/>
          <w:b/>
          <w:bCs/>
        </w:rPr>
      </w:pPr>
    </w:p>
    <w:p w14:paraId="22C3C497" w14:textId="6C2D6A09" w:rsidR="00F1210B" w:rsidRPr="00DA7FC0" w:rsidRDefault="008F7720" w:rsidP="00BA1766">
      <w:pPr>
        <w:spacing w:after="0" w:line="240" w:lineRule="auto"/>
        <w:jc w:val="both"/>
        <w:rPr>
          <w:rFonts w:ascii="Century Gothic" w:hAnsi="Century Gothic"/>
          <w:b/>
          <w:bCs/>
        </w:rPr>
      </w:pPr>
      <w:r w:rsidRPr="00DA7FC0">
        <w:rPr>
          <w:rFonts w:ascii="Century Gothic" w:hAnsi="Century Gothic"/>
          <w:b/>
          <w:bCs/>
        </w:rPr>
        <w:t>V</w:t>
      </w:r>
      <w:r w:rsidR="006C7C41" w:rsidRPr="00DA7FC0">
        <w:rPr>
          <w:rFonts w:ascii="Century Gothic" w:hAnsi="Century Gothic"/>
          <w:b/>
          <w:bCs/>
        </w:rPr>
        <w:t>I</w:t>
      </w:r>
      <w:r w:rsidR="005E6B46">
        <w:rPr>
          <w:rFonts w:ascii="Century Gothic" w:hAnsi="Century Gothic"/>
          <w:b/>
          <w:bCs/>
        </w:rPr>
        <w:t>I</w:t>
      </w:r>
      <w:r w:rsidR="00F1210B" w:rsidRPr="00DA7FC0">
        <w:rPr>
          <w:rFonts w:ascii="Century Gothic" w:hAnsi="Century Gothic"/>
          <w:b/>
          <w:bCs/>
        </w:rPr>
        <w:t xml:space="preserve"> Wymagania dotyczące kraju pochodzenia elementów przedmiotu zamówienia:</w:t>
      </w:r>
    </w:p>
    <w:p w14:paraId="581232BF" w14:textId="599332C9" w:rsidR="00F1210B" w:rsidRPr="00DA7FC0" w:rsidRDefault="00F1210B" w:rsidP="00BA1766">
      <w:pPr>
        <w:pStyle w:val="Akapitzlist"/>
        <w:numPr>
          <w:ilvl w:val="3"/>
          <w:numId w:val="1"/>
        </w:numPr>
        <w:spacing w:after="0" w:line="240" w:lineRule="auto"/>
        <w:ind w:left="709" w:hanging="283"/>
        <w:jc w:val="both"/>
        <w:rPr>
          <w:rFonts w:ascii="Century Gothic" w:hAnsi="Century Gothic"/>
        </w:rPr>
      </w:pPr>
      <w:r w:rsidRPr="00DA7FC0">
        <w:rPr>
          <w:rFonts w:ascii="Century Gothic" w:hAnsi="Century Gothic"/>
        </w:rPr>
        <w:t xml:space="preserve">Wykonawca jest zobowiązany przez okres realizacji Umowy, a także przez okres gwarancji i rękojmi, do utrzymania aktualności oświadczeń zawartych w ofercie w odniesieniu do kraju pochodzenia elementów przedmiotu zamówienia , co </w:t>
      </w:r>
      <w:r w:rsidRPr="00DA7FC0">
        <w:rPr>
          <w:rFonts w:ascii="Century Gothic" w:hAnsi="Century Gothic"/>
        </w:rPr>
        <w:lastRenderedPageBreak/>
        <w:t xml:space="preserve">do których Zamawiający wskazał taki wymóg w załączniku do opisu przedmiotu zamówienia, tj. </w:t>
      </w:r>
      <w:r w:rsidR="005E6B46">
        <w:rPr>
          <w:rFonts w:ascii="Century Gothic" w:hAnsi="Century Gothic"/>
          <w:b/>
          <w:bCs/>
        </w:rPr>
        <w:t>z</w:t>
      </w:r>
      <w:r w:rsidRPr="005E6B46">
        <w:rPr>
          <w:rFonts w:ascii="Century Gothic" w:hAnsi="Century Gothic"/>
          <w:b/>
          <w:bCs/>
        </w:rPr>
        <w:t>ałączniku nr 1.1</w:t>
      </w:r>
      <w:r w:rsidR="00773F91" w:rsidRPr="005E6B46">
        <w:rPr>
          <w:rFonts w:ascii="Century Gothic" w:hAnsi="Century Gothic"/>
          <w:b/>
          <w:bCs/>
        </w:rPr>
        <w:t>4</w:t>
      </w:r>
      <w:r w:rsidRPr="005E6B46">
        <w:rPr>
          <w:rFonts w:ascii="Century Gothic" w:hAnsi="Century Gothic"/>
          <w:b/>
          <w:bCs/>
        </w:rPr>
        <w:t xml:space="preserve"> do OPZ</w:t>
      </w:r>
      <w:r w:rsidRPr="00DA7FC0">
        <w:rPr>
          <w:rFonts w:ascii="Century Gothic" w:hAnsi="Century Gothic"/>
        </w:rPr>
        <w:t xml:space="preserve">. </w:t>
      </w:r>
    </w:p>
    <w:p w14:paraId="4D31ADCA" w14:textId="286EB07F" w:rsidR="00F1210B" w:rsidRPr="00DA7FC0" w:rsidRDefault="00F1210B" w:rsidP="00BA1766">
      <w:pPr>
        <w:pStyle w:val="Akapitzlist"/>
        <w:numPr>
          <w:ilvl w:val="3"/>
          <w:numId w:val="1"/>
        </w:numPr>
        <w:spacing w:after="0" w:line="240" w:lineRule="auto"/>
        <w:ind w:left="709" w:hanging="283"/>
        <w:jc w:val="both"/>
        <w:rPr>
          <w:rFonts w:ascii="Century Gothic" w:hAnsi="Century Gothic"/>
        </w:rPr>
      </w:pPr>
      <w:r w:rsidRPr="00DA7FC0">
        <w:rPr>
          <w:rFonts w:ascii="Century Gothic" w:hAnsi="Century Gothic"/>
        </w:rPr>
        <w:t>Na każde wezwanie Zamawiającego Wykonawca zobowiązany jest przedstawić dokumenty urzędowe (np. Wiążącą Informacją o Pochodzeniu lub świadectwo potwierdzające niepreferencyjne pochodzenie towaru, o którym mowa w art. 10 ust. 3 ustawy z dnia 19 marca 2004 r. Prawo celne) lub inne dowody potwierdzające pochodzenie elementów przedmiotu zamówienia. Przez dowody należy rozumieć wszelkie niewytworzone przez Wykonawcę informacje, zaświadczenia, dokumenty potwierdzające lub oświadczenia, które wykazują właściwe pochodzenie, takie jak (i) dokumenty potwierdzające, że towary pochodzą z Unii Europejskiej lub z państwa trzeciego; (ii) opis procesów produkcyjnych, w tym próbki, opisy lub fotografie towarów, które mają być dostarczone. Zamawiający zastrzega prawo wezwania Wykonawcy do złożenia wyjaśnień w przedmiocie oceny danego dowodu i potwierdzenia zadeklarowanego pochodzenie pod rygorem uznania, że pochodzenie elementów przedmiotu zamówienia nie zostało udowodnione</w:t>
      </w:r>
    </w:p>
    <w:p w14:paraId="05E50783" w14:textId="69FBD8D2" w:rsidR="00F1210B" w:rsidRPr="00DA7FC0" w:rsidRDefault="00F1210B" w:rsidP="00BA1766">
      <w:pPr>
        <w:pStyle w:val="Akapitzlist"/>
        <w:numPr>
          <w:ilvl w:val="3"/>
          <w:numId w:val="1"/>
        </w:numPr>
        <w:spacing w:after="0" w:line="240" w:lineRule="auto"/>
        <w:ind w:left="709" w:hanging="283"/>
        <w:jc w:val="both"/>
        <w:rPr>
          <w:rFonts w:ascii="Century Gothic" w:hAnsi="Century Gothic"/>
        </w:rPr>
      </w:pPr>
      <w:r w:rsidRPr="00DA7FC0">
        <w:rPr>
          <w:rFonts w:ascii="Century Gothic" w:hAnsi="Century Gothic"/>
        </w:rPr>
        <w:t xml:space="preserve">Ustalenie przez Zamawiającego, iż w toku realizacji Umowy, a także przez okres gwarancji i rękojmi oświadczenia Wykonawcy o których mowa w ust. 1 nie są zgodne ze stanem faktycznym, lub brak udowodnienia przez Wykonawcę pochodzenia elementów przedmiotu zamówienia, będzie uznawane przez Zamawiającego za czyn nieuczciwej konkurencji w rozumieniu ustawy z dnia 16 kwietnia 1993 r. o zwalczaniu nieuczciwej konkurencji. </w:t>
      </w:r>
    </w:p>
    <w:p w14:paraId="3E5DD9FF" w14:textId="00926A83" w:rsidR="00F1210B" w:rsidRPr="00DA7FC0" w:rsidRDefault="00F1210B" w:rsidP="00BA1766">
      <w:pPr>
        <w:pStyle w:val="Akapitzlist"/>
        <w:numPr>
          <w:ilvl w:val="3"/>
          <w:numId w:val="1"/>
        </w:numPr>
        <w:spacing w:after="0" w:line="240" w:lineRule="auto"/>
        <w:ind w:left="709" w:hanging="283"/>
        <w:jc w:val="both"/>
        <w:rPr>
          <w:rFonts w:ascii="Century Gothic" w:hAnsi="Century Gothic"/>
        </w:rPr>
      </w:pPr>
      <w:r w:rsidRPr="00DA7FC0">
        <w:rPr>
          <w:rFonts w:ascii="Century Gothic" w:hAnsi="Century Gothic"/>
        </w:rPr>
        <w:t>Ustalenie wskazane w ust. 3 będzie uprawniać Zamawiającego do odstąpienia od Umowy z przyczyn leżących po stronie Wykonawcy. Termin na odstąpienie od Umowy wynosi 120 dni od dnia poczynienia przez Zamawiającego przedmiotowego ustalenia stanu faktycznego, ale nie później niż do dnia upływu okresu gwarancji i rękojmi w ramach Umowy.</w:t>
      </w:r>
    </w:p>
    <w:p w14:paraId="3180E853" w14:textId="06A1426D" w:rsidR="00F1210B" w:rsidRPr="00DA7FC0" w:rsidRDefault="00F1210B" w:rsidP="00BA1766">
      <w:pPr>
        <w:pStyle w:val="Akapitzlist"/>
        <w:numPr>
          <w:ilvl w:val="3"/>
          <w:numId w:val="1"/>
        </w:numPr>
        <w:spacing w:after="0" w:line="240" w:lineRule="auto"/>
        <w:ind w:left="709" w:hanging="283"/>
        <w:jc w:val="both"/>
        <w:rPr>
          <w:rFonts w:ascii="Century Gothic" w:hAnsi="Century Gothic"/>
        </w:rPr>
      </w:pPr>
      <w:r w:rsidRPr="00DA7FC0">
        <w:rPr>
          <w:rFonts w:ascii="Century Gothic" w:hAnsi="Century Gothic"/>
        </w:rPr>
        <w:t>Ustalenie wskazane w ust. 3 będzie uprawniać Zamawiającego do naliczenia Wykonawcy kary umownej w wysokości 50 000,00 zł za każdy stwierdzony przypadek. Maksymalny limit kary umownej z tego tytułu wynosi 10% maksymalnego wynagrodzenia netto, o którym mowa w § art. 13 ust. 2 pkt 1 Umowy. Kara umowna oraz limit, o którym mowa w niniejszym ustępie, pozostają autonomiczne względem innych kar oraz limitów przewidzianych w umowie.</w:t>
      </w:r>
    </w:p>
    <w:p w14:paraId="2A0E1561" w14:textId="77777777" w:rsidR="00F1210B" w:rsidRPr="00A32FDD" w:rsidRDefault="00F1210B" w:rsidP="008F7720">
      <w:pPr>
        <w:spacing w:after="0" w:line="240" w:lineRule="auto"/>
        <w:rPr>
          <w:rFonts w:ascii="Century Gothic" w:hAnsi="Century Gothic"/>
          <w:b/>
          <w:bCs/>
        </w:rPr>
      </w:pPr>
    </w:p>
    <w:p w14:paraId="608745A8" w14:textId="1DE59DBD" w:rsidR="008F7720" w:rsidRPr="00A32FDD" w:rsidRDefault="00F1210B" w:rsidP="008F7720">
      <w:pPr>
        <w:spacing w:after="0" w:line="240" w:lineRule="auto"/>
        <w:rPr>
          <w:rFonts w:ascii="Century Gothic" w:hAnsi="Century Gothic"/>
          <w:b/>
          <w:bCs/>
        </w:rPr>
      </w:pPr>
      <w:r w:rsidRPr="00A32FDD">
        <w:rPr>
          <w:rFonts w:ascii="Century Gothic" w:hAnsi="Century Gothic"/>
          <w:b/>
          <w:bCs/>
        </w:rPr>
        <w:t>VI</w:t>
      </w:r>
      <w:r w:rsidR="005E6B46">
        <w:rPr>
          <w:rFonts w:ascii="Century Gothic" w:hAnsi="Century Gothic"/>
          <w:b/>
          <w:bCs/>
        </w:rPr>
        <w:t>II</w:t>
      </w:r>
      <w:r w:rsidR="008F7720" w:rsidRPr="00A32FDD">
        <w:rPr>
          <w:rFonts w:ascii="Century Gothic" w:hAnsi="Century Gothic"/>
        </w:rPr>
        <w:t>.</w:t>
      </w:r>
      <w:r w:rsidR="008F7720" w:rsidRPr="00A32FDD">
        <w:rPr>
          <w:rFonts w:ascii="Century Gothic" w:hAnsi="Century Gothic"/>
        </w:rPr>
        <w:tab/>
      </w:r>
      <w:r w:rsidR="008F7720" w:rsidRPr="00A32FDD">
        <w:rPr>
          <w:rFonts w:ascii="Century Gothic" w:hAnsi="Century Gothic"/>
          <w:b/>
          <w:bCs/>
        </w:rPr>
        <w:t>Załączniki</w:t>
      </w:r>
      <w:r w:rsidR="00AA1F4D" w:rsidRPr="00A32FDD">
        <w:rPr>
          <w:rFonts w:ascii="Century Gothic" w:hAnsi="Century Gothic"/>
          <w:b/>
          <w:bCs/>
        </w:rPr>
        <w:t>:</w:t>
      </w:r>
    </w:p>
    <w:p w14:paraId="0235B746" w14:textId="29B4BF0F" w:rsidR="00660A38" w:rsidRPr="00A32FDD" w:rsidRDefault="00277BE6" w:rsidP="006A1E64">
      <w:pPr>
        <w:spacing w:after="0" w:line="360" w:lineRule="auto"/>
        <w:rPr>
          <w:rFonts w:ascii="Century Gothic" w:hAnsi="Century Gothic"/>
          <w:i/>
          <w:iCs/>
        </w:rPr>
      </w:pPr>
      <w:r w:rsidRPr="00A32FDD">
        <w:rPr>
          <w:rFonts w:ascii="Century Gothic" w:hAnsi="Century Gothic"/>
        </w:rPr>
        <w:t>Integralnymi częściami Opisu Przedmiotu Zamówienia są:</w:t>
      </w:r>
    </w:p>
    <w:tbl>
      <w:tblPr>
        <w:tblW w:w="8931"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Layout w:type="fixed"/>
        <w:tblLook w:val="04A0" w:firstRow="1" w:lastRow="0" w:firstColumn="1" w:lastColumn="0" w:noHBand="0" w:noVBand="1"/>
      </w:tblPr>
      <w:tblGrid>
        <w:gridCol w:w="709"/>
        <w:gridCol w:w="6393"/>
        <w:gridCol w:w="1262"/>
        <w:gridCol w:w="567"/>
      </w:tblGrid>
      <w:tr w:rsidR="001C5B3C" w:rsidRPr="00A32FDD" w14:paraId="3FC0A02B" w14:textId="77777777" w:rsidTr="00940062">
        <w:trPr>
          <w:trHeight w:val="284"/>
        </w:trPr>
        <w:tc>
          <w:tcPr>
            <w:tcW w:w="709" w:type="dxa"/>
            <w:tcBorders>
              <w:top w:val="nil"/>
              <w:left w:val="nil"/>
              <w:bottom w:val="nil"/>
              <w:right w:val="single" w:sz="8" w:space="0" w:color="F79646"/>
            </w:tcBorders>
            <w:shd w:val="clear" w:color="auto" w:fill="auto"/>
            <w:vAlign w:val="bottom"/>
          </w:tcPr>
          <w:p w14:paraId="5BCD5364" w14:textId="77777777" w:rsidR="001C5B3C" w:rsidRPr="00A32FDD" w:rsidRDefault="001C5B3C">
            <w:pPr>
              <w:widowControl w:val="0"/>
              <w:numPr>
                <w:ilvl w:val="0"/>
                <w:numId w:val="4"/>
              </w:numPr>
              <w:tabs>
                <w:tab w:val="left" w:pos="-993"/>
              </w:tabs>
              <w:overflowPunct w:val="0"/>
              <w:autoSpaceDE w:val="0"/>
              <w:autoSpaceDN w:val="0"/>
              <w:adjustRightInd w:val="0"/>
              <w:spacing w:after="0" w:line="240" w:lineRule="auto"/>
              <w:ind w:left="426" w:right="601"/>
              <w:jc w:val="both"/>
              <w:textAlignment w:val="baseline"/>
              <w:rPr>
                <w:rFonts w:ascii="Century Gothic" w:hAnsi="Century Gothic" w:cs="Arial"/>
                <w:b/>
                <w:bCs/>
                <w:sz w:val="18"/>
                <w:szCs w:val="18"/>
              </w:rPr>
            </w:pPr>
          </w:p>
        </w:tc>
        <w:tc>
          <w:tcPr>
            <w:tcW w:w="6393" w:type="dxa"/>
            <w:tcBorders>
              <w:top w:val="single" w:sz="8" w:space="0" w:color="F79646"/>
              <w:left w:val="single" w:sz="8" w:space="0" w:color="F79646"/>
              <w:bottom w:val="single" w:sz="8" w:space="0" w:color="F79646"/>
              <w:right w:val="single" w:sz="8" w:space="0" w:color="F79646"/>
            </w:tcBorders>
            <w:shd w:val="clear" w:color="auto" w:fill="D9D9D9"/>
          </w:tcPr>
          <w:p w14:paraId="6F04FB37" w14:textId="4B4387E6" w:rsidR="001C5B3C" w:rsidRPr="00A32FDD" w:rsidRDefault="007B172D" w:rsidP="0084188F">
            <w:pPr>
              <w:tabs>
                <w:tab w:val="num" w:pos="-392"/>
              </w:tabs>
              <w:ind w:left="33"/>
              <w:jc w:val="both"/>
              <w:rPr>
                <w:rFonts w:ascii="Century Gothic" w:hAnsi="Century Gothic" w:cstheme="minorHAnsi"/>
                <w:bCs/>
                <w:lang w:eastAsia="pl-PL"/>
              </w:rPr>
            </w:pPr>
            <w:r w:rsidRPr="00A32FDD">
              <w:rPr>
                <w:rFonts w:ascii="Century Gothic" w:hAnsi="Century Gothic" w:cstheme="minorHAnsi"/>
                <w:bCs/>
                <w:lang w:eastAsia="pl-PL"/>
              </w:rPr>
              <w:t>W</w:t>
            </w:r>
            <w:r w:rsidR="00A07987" w:rsidRPr="00A32FDD">
              <w:rPr>
                <w:rFonts w:ascii="Century Gothic" w:hAnsi="Century Gothic" w:cstheme="minorHAnsi"/>
                <w:bCs/>
                <w:lang w:eastAsia="pl-PL"/>
              </w:rPr>
              <w:t>ykaz dokumentacji projektowej</w:t>
            </w:r>
          </w:p>
        </w:tc>
        <w:tc>
          <w:tcPr>
            <w:tcW w:w="1262" w:type="dxa"/>
            <w:tcBorders>
              <w:top w:val="single" w:sz="8" w:space="0" w:color="F79646"/>
              <w:left w:val="single" w:sz="8" w:space="0" w:color="F79646"/>
              <w:bottom w:val="single" w:sz="8" w:space="0" w:color="F79646"/>
              <w:right w:val="single" w:sz="8" w:space="0" w:color="F79646"/>
            </w:tcBorders>
            <w:shd w:val="clear" w:color="auto" w:fill="D9D9D9"/>
          </w:tcPr>
          <w:p w14:paraId="2D266FA8" w14:textId="77777777" w:rsidR="001C5B3C" w:rsidRPr="00A32FDD" w:rsidRDefault="001C5B3C" w:rsidP="0084188F">
            <w:pPr>
              <w:tabs>
                <w:tab w:val="num" w:pos="0"/>
              </w:tabs>
              <w:jc w:val="both"/>
              <w:rPr>
                <w:rFonts w:ascii="Century Gothic" w:hAnsi="Century Gothic" w:cstheme="minorHAnsi"/>
                <w:bCs/>
                <w:lang w:eastAsia="pl-PL"/>
              </w:rPr>
            </w:pPr>
            <w:r w:rsidRPr="00A32FDD">
              <w:rPr>
                <w:rFonts w:ascii="Century Gothic" w:hAnsi="Century Gothic" w:cstheme="minorHAnsi"/>
                <w:bCs/>
                <w:lang w:eastAsia="pl-PL"/>
              </w:rPr>
              <w:t>Załącznik nr 1.1</w:t>
            </w:r>
          </w:p>
        </w:tc>
        <w:tc>
          <w:tcPr>
            <w:tcW w:w="567" w:type="dxa"/>
            <w:tcBorders>
              <w:top w:val="single" w:sz="8" w:space="0" w:color="F79646"/>
              <w:left w:val="single" w:sz="8" w:space="0" w:color="F79646"/>
              <w:bottom w:val="single" w:sz="8" w:space="0" w:color="F79646"/>
              <w:right w:val="single" w:sz="8" w:space="0" w:color="F79646"/>
            </w:tcBorders>
            <w:shd w:val="clear" w:color="auto" w:fill="auto"/>
          </w:tcPr>
          <w:p w14:paraId="3696517B" w14:textId="6B7B13DF" w:rsidR="001C5B3C" w:rsidRPr="00A32FDD" w:rsidRDefault="007B172D" w:rsidP="0084188F">
            <w:pPr>
              <w:tabs>
                <w:tab w:val="num" w:pos="0"/>
              </w:tabs>
              <w:jc w:val="both"/>
              <w:rPr>
                <w:rFonts w:ascii="Century Gothic" w:hAnsi="Century Gothic" w:cs="Arial"/>
                <w:bCs/>
                <w:sz w:val="18"/>
                <w:szCs w:val="18"/>
                <w:lang w:eastAsia="pl-PL"/>
              </w:rPr>
            </w:pPr>
            <w:r w:rsidRPr="00A32FDD">
              <w:rPr>
                <w:rFonts w:ascii="Century Gothic" w:hAnsi="Century Gothic" w:cs="Arial"/>
                <w:bCs/>
                <w:sz w:val="18"/>
                <w:szCs w:val="18"/>
                <w:lang w:eastAsia="pl-PL"/>
              </w:rPr>
              <w:t>X</w:t>
            </w:r>
          </w:p>
        </w:tc>
      </w:tr>
      <w:tr w:rsidR="001C5B3C" w:rsidRPr="00A32FDD" w14:paraId="3550CD98" w14:textId="77777777" w:rsidTr="00940062">
        <w:trPr>
          <w:trHeight w:val="284"/>
        </w:trPr>
        <w:tc>
          <w:tcPr>
            <w:tcW w:w="709" w:type="dxa"/>
            <w:tcBorders>
              <w:top w:val="nil"/>
              <w:left w:val="nil"/>
              <w:bottom w:val="nil"/>
              <w:right w:val="single" w:sz="8" w:space="0" w:color="F79646"/>
            </w:tcBorders>
            <w:shd w:val="clear" w:color="auto" w:fill="auto"/>
            <w:vAlign w:val="bottom"/>
          </w:tcPr>
          <w:p w14:paraId="5BCD6C35" w14:textId="77777777" w:rsidR="001C5B3C" w:rsidRPr="00A32FDD" w:rsidRDefault="001C5B3C">
            <w:pPr>
              <w:widowControl w:val="0"/>
              <w:numPr>
                <w:ilvl w:val="0"/>
                <w:numId w:val="4"/>
              </w:numPr>
              <w:tabs>
                <w:tab w:val="left" w:pos="-993"/>
              </w:tabs>
              <w:overflowPunct w:val="0"/>
              <w:autoSpaceDE w:val="0"/>
              <w:autoSpaceDN w:val="0"/>
              <w:adjustRightInd w:val="0"/>
              <w:spacing w:after="0" w:line="240" w:lineRule="auto"/>
              <w:ind w:left="426" w:right="601"/>
              <w:jc w:val="both"/>
              <w:textAlignment w:val="baseline"/>
              <w:rPr>
                <w:rFonts w:ascii="Century Gothic" w:hAnsi="Century Gothic" w:cs="Arial"/>
                <w:b/>
                <w:bCs/>
                <w:sz w:val="18"/>
                <w:szCs w:val="18"/>
              </w:rPr>
            </w:pPr>
          </w:p>
        </w:tc>
        <w:tc>
          <w:tcPr>
            <w:tcW w:w="6393" w:type="dxa"/>
            <w:tcBorders>
              <w:top w:val="single" w:sz="8" w:space="0" w:color="F79646"/>
              <w:left w:val="single" w:sz="8" w:space="0" w:color="F79646"/>
              <w:bottom w:val="single" w:sz="8" w:space="0" w:color="F79646"/>
              <w:right w:val="single" w:sz="8" w:space="0" w:color="F79646"/>
            </w:tcBorders>
            <w:shd w:val="clear" w:color="auto" w:fill="D9D9D9"/>
          </w:tcPr>
          <w:p w14:paraId="72BD1E3E" w14:textId="2D5E5C3A" w:rsidR="001C5B3C" w:rsidRPr="00A32FDD" w:rsidRDefault="007B172D" w:rsidP="0084188F">
            <w:pPr>
              <w:tabs>
                <w:tab w:val="num" w:pos="-392"/>
              </w:tabs>
              <w:ind w:left="33"/>
              <w:jc w:val="both"/>
              <w:rPr>
                <w:rFonts w:ascii="Century Gothic" w:hAnsi="Century Gothic" w:cstheme="minorHAnsi"/>
                <w:bCs/>
                <w:lang w:eastAsia="pl-PL"/>
              </w:rPr>
            </w:pPr>
            <w:r w:rsidRPr="00A32FDD">
              <w:rPr>
                <w:rFonts w:ascii="Century Gothic" w:hAnsi="Century Gothic" w:cstheme="minorHAnsi"/>
                <w:bCs/>
                <w:lang w:eastAsia="pl-PL"/>
              </w:rPr>
              <w:t>D</w:t>
            </w:r>
            <w:r w:rsidR="00A07987" w:rsidRPr="00A32FDD">
              <w:rPr>
                <w:rFonts w:ascii="Century Gothic" w:hAnsi="Century Gothic" w:cstheme="minorHAnsi"/>
                <w:bCs/>
                <w:lang w:eastAsia="pl-PL"/>
              </w:rPr>
              <w:t>okumentacja projektowa w wersji elektronicznej</w:t>
            </w:r>
          </w:p>
        </w:tc>
        <w:tc>
          <w:tcPr>
            <w:tcW w:w="1262" w:type="dxa"/>
            <w:tcBorders>
              <w:top w:val="single" w:sz="8" w:space="0" w:color="F79646"/>
              <w:left w:val="single" w:sz="8" w:space="0" w:color="F79646"/>
              <w:bottom w:val="single" w:sz="8" w:space="0" w:color="F79646"/>
              <w:right w:val="single" w:sz="8" w:space="0" w:color="F79646"/>
            </w:tcBorders>
            <w:shd w:val="clear" w:color="auto" w:fill="D9D9D9"/>
          </w:tcPr>
          <w:p w14:paraId="5C3E2D6D" w14:textId="77777777" w:rsidR="001C5B3C" w:rsidRPr="00A32FDD" w:rsidRDefault="001C5B3C" w:rsidP="0084188F">
            <w:pPr>
              <w:tabs>
                <w:tab w:val="num" w:pos="0"/>
              </w:tabs>
              <w:jc w:val="both"/>
              <w:rPr>
                <w:rFonts w:ascii="Century Gothic" w:hAnsi="Century Gothic" w:cstheme="minorHAnsi"/>
                <w:bCs/>
                <w:lang w:eastAsia="pl-PL"/>
              </w:rPr>
            </w:pPr>
            <w:r w:rsidRPr="00A32FDD">
              <w:rPr>
                <w:rFonts w:ascii="Century Gothic" w:hAnsi="Century Gothic" w:cstheme="minorHAnsi"/>
                <w:bCs/>
                <w:lang w:eastAsia="pl-PL"/>
              </w:rPr>
              <w:t>Załącznik nr 1.2</w:t>
            </w:r>
          </w:p>
        </w:tc>
        <w:tc>
          <w:tcPr>
            <w:tcW w:w="567" w:type="dxa"/>
            <w:tcBorders>
              <w:top w:val="single" w:sz="8" w:space="0" w:color="F79646"/>
              <w:left w:val="single" w:sz="8" w:space="0" w:color="F79646"/>
              <w:bottom w:val="single" w:sz="8" w:space="0" w:color="F79646"/>
              <w:right w:val="single" w:sz="8" w:space="0" w:color="F79646"/>
            </w:tcBorders>
            <w:shd w:val="clear" w:color="auto" w:fill="auto"/>
          </w:tcPr>
          <w:p w14:paraId="5861A702" w14:textId="6A251FBE" w:rsidR="001C5B3C" w:rsidRPr="00A32FDD" w:rsidRDefault="007B172D" w:rsidP="0084188F">
            <w:pPr>
              <w:tabs>
                <w:tab w:val="num" w:pos="0"/>
              </w:tabs>
              <w:jc w:val="both"/>
              <w:rPr>
                <w:rFonts w:ascii="Century Gothic" w:hAnsi="Century Gothic" w:cs="Arial"/>
                <w:bCs/>
                <w:sz w:val="18"/>
                <w:szCs w:val="18"/>
                <w:lang w:eastAsia="pl-PL"/>
              </w:rPr>
            </w:pPr>
            <w:r w:rsidRPr="00A32FDD">
              <w:rPr>
                <w:rFonts w:ascii="Century Gothic" w:hAnsi="Century Gothic" w:cs="Arial"/>
                <w:bCs/>
                <w:sz w:val="18"/>
                <w:szCs w:val="18"/>
                <w:lang w:eastAsia="pl-PL"/>
              </w:rPr>
              <w:t>X</w:t>
            </w:r>
          </w:p>
        </w:tc>
      </w:tr>
      <w:tr w:rsidR="001C5B3C" w:rsidRPr="00A32FDD" w14:paraId="57769A33" w14:textId="77777777" w:rsidTr="00940062">
        <w:trPr>
          <w:trHeight w:val="284"/>
        </w:trPr>
        <w:tc>
          <w:tcPr>
            <w:tcW w:w="709" w:type="dxa"/>
            <w:tcBorders>
              <w:top w:val="nil"/>
              <w:left w:val="nil"/>
              <w:bottom w:val="nil"/>
              <w:right w:val="single" w:sz="8" w:space="0" w:color="F79646"/>
            </w:tcBorders>
            <w:shd w:val="clear" w:color="auto" w:fill="auto"/>
            <w:vAlign w:val="bottom"/>
          </w:tcPr>
          <w:p w14:paraId="77EC2033" w14:textId="77777777" w:rsidR="001C5B3C" w:rsidRPr="00A32FDD" w:rsidRDefault="001C5B3C">
            <w:pPr>
              <w:widowControl w:val="0"/>
              <w:numPr>
                <w:ilvl w:val="0"/>
                <w:numId w:val="4"/>
              </w:numPr>
              <w:tabs>
                <w:tab w:val="left" w:pos="-993"/>
              </w:tabs>
              <w:overflowPunct w:val="0"/>
              <w:autoSpaceDE w:val="0"/>
              <w:autoSpaceDN w:val="0"/>
              <w:adjustRightInd w:val="0"/>
              <w:spacing w:after="0" w:line="240" w:lineRule="auto"/>
              <w:ind w:left="426" w:right="601"/>
              <w:jc w:val="both"/>
              <w:textAlignment w:val="baseline"/>
              <w:rPr>
                <w:rFonts w:ascii="Century Gothic" w:hAnsi="Century Gothic" w:cs="Arial"/>
                <w:b/>
                <w:bCs/>
                <w:sz w:val="18"/>
                <w:szCs w:val="18"/>
              </w:rPr>
            </w:pPr>
          </w:p>
        </w:tc>
        <w:tc>
          <w:tcPr>
            <w:tcW w:w="6393" w:type="dxa"/>
            <w:tcBorders>
              <w:top w:val="single" w:sz="8" w:space="0" w:color="F79646"/>
              <w:left w:val="single" w:sz="8" w:space="0" w:color="F79646"/>
              <w:bottom w:val="single" w:sz="8" w:space="0" w:color="F79646"/>
              <w:right w:val="single" w:sz="8" w:space="0" w:color="F79646"/>
            </w:tcBorders>
            <w:shd w:val="clear" w:color="auto" w:fill="D9D9D9"/>
          </w:tcPr>
          <w:p w14:paraId="389C3884" w14:textId="0EF1B7CE" w:rsidR="001C5B3C" w:rsidRPr="00A32FDD" w:rsidRDefault="007B172D" w:rsidP="0084188F">
            <w:pPr>
              <w:tabs>
                <w:tab w:val="num" w:pos="-392"/>
              </w:tabs>
              <w:ind w:left="33"/>
              <w:jc w:val="both"/>
              <w:rPr>
                <w:rFonts w:ascii="Century Gothic" w:hAnsi="Century Gothic" w:cstheme="minorHAnsi"/>
              </w:rPr>
            </w:pPr>
            <w:r w:rsidRPr="00A32FDD">
              <w:rPr>
                <w:rFonts w:ascii="Century Gothic" w:hAnsi="Century Gothic" w:cstheme="minorHAnsi"/>
              </w:rPr>
              <w:t>W</w:t>
            </w:r>
            <w:r w:rsidR="00A07987" w:rsidRPr="00A32FDD">
              <w:rPr>
                <w:rFonts w:ascii="Century Gothic" w:hAnsi="Century Gothic" w:cstheme="minorHAnsi"/>
              </w:rPr>
              <w:t>arunki techniczne</w:t>
            </w:r>
            <w:r w:rsidR="006252A2" w:rsidRPr="00A32FDD">
              <w:rPr>
                <w:rFonts w:ascii="Century Gothic" w:hAnsi="Century Gothic" w:cstheme="minorHAnsi"/>
              </w:rPr>
              <w:t xml:space="preserve"> UDT</w:t>
            </w:r>
          </w:p>
        </w:tc>
        <w:tc>
          <w:tcPr>
            <w:tcW w:w="1262" w:type="dxa"/>
            <w:tcBorders>
              <w:top w:val="single" w:sz="8" w:space="0" w:color="F79646"/>
              <w:left w:val="single" w:sz="8" w:space="0" w:color="F79646"/>
              <w:bottom w:val="single" w:sz="8" w:space="0" w:color="F79646"/>
              <w:right w:val="single" w:sz="8" w:space="0" w:color="F79646"/>
            </w:tcBorders>
            <w:shd w:val="clear" w:color="auto" w:fill="D9D9D9"/>
          </w:tcPr>
          <w:p w14:paraId="5C3100AF" w14:textId="77777777" w:rsidR="001C5B3C" w:rsidRPr="00A32FDD" w:rsidRDefault="001C5B3C" w:rsidP="0084188F">
            <w:pPr>
              <w:tabs>
                <w:tab w:val="num" w:pos="0"/>
              </w:tabs>
              <w:jc w:val="both"/>
              <w:rPr>
                <w:rFonts w:ascii="Century Gothic" w:hAnsi="Century Gothic" w:cstheme="minorHAnsi"/>
                <w:bCs/>
                <w:lang w:eastAsia="pl-PL"/>
              </w:rPr>
            </w:pPr>
            <w:r w:rsidRPr="00A32FDD">
              <w:rPr>
                <w:rFonts w:ascii="Century Gothic" w:hAnsi="Century Gothic" w:cstheme="minorHAnsi"/>
                <w:bCs/>
                <w:lang w:eastAsia="pl-PL"/>
              </w:rPr>
              <w:t>Załącznik nr 1.3</w:t>
            </w:r>
          </w:p>
        </w:tc>
        <w:tc>
          <w:tcPr>
            <w:tcW w:w="567" w:type="dxa"/>
            <w:tcBorders>
              <w:top w:val="single" w:sz="8" w:space="0" w:color="F79646"/>
              <w:left w:val="single" w:sz="8" w:space="0" w:color="F79646"/>
              <w:bottom w:val="single" w:sz="8" w:space="0" w:color="F79646"/>
              <w:right w:val="single" w:sz="8" w:space="0" w:color="F79646"/>
            </w:tcBorders>
            <w:shd w:val="clear" w:color="auto" w:fill="auto"/>
          </w:tcPr>
          <w:p w14:paraId="5EF42685" w14:textId="2D3FA7EC" w:rsidR="001C5B3C" w:rsidRPr="00A32FDD" w:rsidRDefault="007B172D" w:rsidP="0084188F">
            <w:pPr>
              <w:tabs>
                <w:tab w:val="num" w:pos="0"/>
              </w:tabs>
              <w:jc w:val="both"/>
              <w:rPr>
                <w:rFonts w:ascii="Century Gothic" w:hAnsi="Century Gothic" w:cs="Arial"/>
                <w:bCs/>
                <w:sz w:val="18"/>
                <w:szCs w:val="18"/>
                <w:lang w:eastAsia="pl-PL"/>
              </w:rPr>
            </w:pPr>
            <w:r w:rsidRPr="00A32FDD">
              <w:rPr>
                <w:rFonts w:ascii="Century Gothic" w:hAnsi="Century Gothic" w:cs="Arial"/>
                <w:bCs/>
                <w:sz w:val="18"/>
                <w:szCs w:val="18"/>
                <w:lang w:eastAsia="pl-PL"/>
              </w:rPr>
              <w:t>X</w:t>
            </w:r>
          </w:p>
        </w:tc>
      </w:tr>
      <w:tr w:rsidR="001C5B3C" w:rsidRPr="00A32FDD" w14:paraId="5772DEE0" w14:textId="77777777" w:rsidTr="00940062">
        <w:trPr>
          <w:trHeight w:val="284"/>
        </w:trPr>
        <w:tc>
          <w:tcPr>
            <w:tcW w:w="709" w:type="dxa"/>
            <w:tcBorders>
              <w:top w:val="nil"/>
              <w:left w:val="nil"/>
              <w:bottom w:val="nil"/>
              <w:right w:val="single" w:sz="8" w:space="0" w:color="F79646"/>
            </w:tcBorders>
            <w:shd w:val="clear" w:color="auto" w:fill="auto"/>
            <w:vAlign w:val="bottom"/>
          </w:tcPr>
          <w:p w14:paraId="7C068737" w14:textId="77777777" w:rsidR="001C5B3C" w:rsidRPr="00A32FDD" w:rsidRDefault="001C5B3C">
            <w:pPr>
              <w:widowControl w:val="0"/>
              <w:numPr>
                <w:ilvl w:val="0"/>
                <w:numId w:val="4"/>
              </w:numPr>
              <w:tabs>
                <w:tab w:val="left" w:pos="-993"/>
              </w:tabs>
              <w:overflowPunct w:val="0"/>
              <w:autoSpaceDE w:val="0"/>
              <w:autoSpaceDN w:val="0"/>
              <w:adjustRightInd w:val="0"/>
              <w:spacing w:after="0" w:line="240" w:lineRule="auto"/>
              <w:ind w:left="426" w:right="601"/>
              <w:jc w:val="both"/>
              <w:textAlignment w:val="baseline"/>
              <w:rPr>
                <w:rFonts w:ascii="Century Gothic" w:hAnsi="Century Gothic" w:cs="Arial"/>
                <w:b/>
                <w:bCs/>
                <w:sz w:val="18"/>
                <w:szCs w:val="18"/>
              </w:rPr>
            </w:pPr>
          </w:p>
        </w:tc>
        <w:tc>
          <w:tcPr>
            <w:tcW w:w="6393" w:type="dxa"/>
            <w:tcBorders>
              <w:top w:val="single" w:sz="8" w:space="0" w:color="F79646"/>
              <w:left w:val="single" w:sz="8" w:space="0" w:color="F79646"/>
              <w:bottom w:val="single" w:sz="8" w:space="0" w:color="F79646"/>
              <w:right w:val="single" w:sz="8" w:space="0" w:color="F79646"/>
            </w:tcBorders>
            <w:shd w:val="clear" w:color="auto" w:fill="D9D9D9"/>
          </w:tcPr>
          <w:p w14:paraId="217E5061" w14:textId="43A80DC8" w:rsidR="001C5B3C" w:rsidRPr="00A32FDD" w:rsidRDefault="00A07987" w:rsidP="0084188F">
            <w:pPr>
              <w:tabs>
                <w:tab w:val="num" w:pos="-392"/>
              </w:tabs>
              <w:jc w:val="both"/>
              <w:rPr>
                <w:rFonts w:ascii="Century Gothic" w:hAnsi="Century Gothic" w:cstheme="minorHAnsi"/>
              </w:rPr>
            </w:pPr>
            <w:r w:rsidRPr="00A32FDD">
              <w:rPr>
                <w:rFonts w:ascii="Century Gothic" w:hAnsi="Century Gothic" w:cstheme="minorHAnsi"/>
              </w:rPr>
              <w:t xml:space="preserve">Wymagania Zamawiającego dotyczące obsługi geodezyjnej/ </w:t>
            </w:r>
            <w:r w:rsidRPr="00A32FDD">
              <w:rPr>
                <w:rFonts w:ascii="Century Gothic" w:hAnsi="Century Gothic" w:cstheme="minorHAnsi"/>
              </w:rPr>
              <w:br/>
              <w:t>Zasady współpracy z geodetą wskazanym przez Zamawiającego</w:t>
            </w:r>
          </w:p>
        </w:tc>
        <w:tc>
          <w:tcPr>
            <w:tcW w:w="1262" w:type="dxa"/>
            <w:tcBorders>
              <w:top w:val="single" w:sz="8" w:space="0" w:color="F79646"/>
              <w:left w:val="single" w:sz="8" w:space="0" w:color="F79646"/>
              <w:bottom w:val="single" w:sz="8" w:space="0" w:color="F79646"/>
              <w:right w:val="single" w:sz="8" w:space="0" w:color="F79646"/>
            </w:tcBorders>
            <w:shd w:val="clear" w:color="auto" w:fill="D9D9D9"/>
          </w:tcPr>
          <w:p w14:paraId="05DE5569" w14:textId="77777777" w:rsidR="001C5B3C" w:rsidRPr="00A32FDD" w:rsidRDefault="001C5B3C" w:rsidP="0084188F">
            <w:pPr>
              <w:tabs>
                <w:tab w:val="num" w:pos="0"/>
              </w:tabs>
              <w:jc w:val="both"/>
              <w:rPr>
                <w:rFonts w:ascii="Century Gothic" w:hAnsi="Century Gothic" w:cstheme="minorHAnsi"/>
              </w:rPr>
            </w:pPr>
            <w:r w:rsidRPr="00A32FDD">
              <w:rPr>
                <w:rFonts w:ascii="Century Gothic" w:hAnsi="Century Gothic" w:cstheme="minorHAnsi"/>
              </w:rPr>
              <w:t>Załącznik nr 1.</w:t>
            </w:r>
            <w:r w:rsidRPr="00A32FDD">
              <w:rPr>
                <w:rFonts w:ascii="Century Gothic" w:hAnsi="Century Gothic" w:cstheme="minorHAnsi"/>
                <w:bCs/>
                <w:lang w:eastAsia="pl-PL"/>
              </w:rPr>
              <w:t>4</w:t>
            </w:r>
          </w:p>
        </w:tc>
        <w:tc>
          <w:tcPr>
            <w:tcW w:w="567" w:type="dxa"/>
            <w:tcBorders>
              <w:top w:val="single" w:sz="8" w:space="0" w:color="F79646"/>
              <w:left w:val="single" w:sz="8" w:space="0" w:color="F79646"/>
              <w:bottom w:val="single" w:sz="8" w:space="0" w:color="F79646"/>
              <w:right w:val="single" w:sz="8" w:space="0" w:color="F79646"/>
            </w:tcBorders>
            <w:shd w:val="clear" w:color="auto" w:fill="auto"/>
          </w:tcPr>
          <w:p w14:paraId="3D7F4B27" w14:textId="7E19D1C9" w:rsidR="001C5B3C" w:rsidRPr="00A32FDD" w:rsidRDefault="007B172D" w:rsidP="0084188F">
            <w:pPr>
              <w:tabs>
                <w:tab w:val="num" w:pos="0"/>
              </w:tabs>
              <w:jc w:val="both"/>
              <w:rPr>
                <w:rFonts w:ascii="Century Gothic" w:hAnsi="Century Gothic" w:cs="Arial"/>
                <w:bCs/>
                <w:sz w:val="18"/>
                <w:szCs w:val="18"/>
                <w:lang w:eastAsia="pl-PL"/>
              </w:rPr>
            </w:pPr>
            <w:r w:rsidRPr="00A32FDD">
              <w:rPr>
                <w:rFonts w:ascii="Century Gothic" w:hAnsi="Century Gothic" w:cs="Arial"/>
                <w:bCs/>
                <w:sz w:val="18"/>
                <w:szCs w:val="18"/>
                <w:lang w:eastAsia="pl-PL"/>
              </w:rPr>
              <w:t>-</w:t>
            </w:r>
          </w:p>
        </w:tc>
      </w:tr>
      <w:tr w:rsidR="001C5B3C" w:rsidRPr="00A32FDD" w14:paraId="0ABC9656" w14:textId="77777777" w:rsidTr="00940062">
        <w:trPr>
          <w:trHeight w:val="284"/>
        </w:trPr>
        <w:tc>
          <w:tcPr>
            <w:tcW w:w="709" w:type="dxa"/>
            <w:tcBorders>
              <w:top w:val="nil"/>
              <w:left w:val="nil"/>
              <w:bottom w:val="nil"/>
              <w:right w:val="single" w:sz="8" w:space="0" w:color="F79646"/>
            </w:tcBorders>
            <w:shd w:val="clear" w:color="auto" w:fill="auto"/>
            <w:vAlign w:val="bottom"/>
          </w:tcPr>
          <w:p w14:paraId="6CDD0AB1" w14:textId="77777777" w:rsidR="001C5B3C" w:rsidRPr="00A32FDD" w:rsidRDefault="001C5B3C">
            <w:pPr>
              <w:widowControl w:val="0"/>
              <w:numPr>
                <w:ilvl w:val="0"/>
                <w:numId w:val="4"/>
              </w:numPr>
              <w:tabs>
                <w:tab w:val="left" w:pos="-993"/>
              </w:tabs>
              <w:overflowPunct w:val="0"/>
              <w:autoSpaceDE w:val="0"/>
              <w:autoSpaceDN w:val="0"/>
              <w:adjustRightInd w:val="0"/>
              <w:spacing w:after="0" w:line="240" w:lineRule="auto"/>
              <w:ind w:left="426" w:right="601"/>
              <w:jc w:val="both"/>
              <w:textAlignment w:val="baseline"/>
              <w:rPr>
                <w:rFonts w:ascii="Century Gothic" w:hAnsi="Century Gothic" w:cs="Arial"/>
                <w:b/>
                <w:bCs/>
                <w:sz w:val="18"/>
                <w:szCs w:val="18"/>
              </w:rPr>
            </w:pPr>
          </w:p>
        </w:tc>
        <w:tc>
          <w:tcPr>
            <w:tcW w:w="6393" w:type="dxa"/>
            <w:tcBorders>
              <w:top w:val="single" w:sz="8" w:space="0" w:color="F79646"/>
              <w:left w:val="single" w:sz="8" w:space="0" w:color="F79646"/>
              <w:bottom w:val="single" w:sz="8" w:space="0" w:color="F79646"/>
              <w:right w:val="single" w:sz="8" w:space="0" w:color="F79646"/>
            </w:tcBorders>
            <w:shd w:val="clear" w:color="auto" w:fill="D9D9D9"/>
          </w:tcPr>
          <w:p w14:paraId="76F027E7" w14:textId="461A12CB" w:rsidR="001C5B3C" w:rsidRPr="00A32FDD" w:rsidRDefault="001C5B3C" w:rsidP="0084188F">
            <w:pPr>
              <w:tabs>
                <w:tab w:val="num" w:pos="-392"/>
              </w:tabs>
              <w:jc w:val="both"/>
              <w:rPr>
                <w:rFonts w:ascii="Century Gothic" w:hAnsi="Century Gothic" w:cstheme="minorHAnsi"/>
              </w:rPr>
            </w:pPr>
            <w:r w:rsidRPr="00A32FDD">
              <w:rPr>
                <w:rFonts w:ascii="Century Gothic" w:hAnsi="Century Gothic" w:cstheme="minorHAnsi"/>
              </w:rPr>
              <w:t xml:space="preserve"> </w:t>
            </w:r>
            <w:r w:rsidR="007B172D" w:rsidRPr="00A32FDD">
              <w:rPr>
                <w:rFonts w:ascii="Century Gothic" w:hAnsi="Century Gothic" w:cstheme="minorHAnsi"/>
              </w:rPr>
              <w:t>W</w:t>
            </w:r>
            <w:r w:rsidR="00A07987" w:rsidRPr="00A32FDD">
              <w:rPr>
                <w:rFonts w:ascii="Century Gothic" w:hAnsi="Century Gothic" w:cstheme="minorHAnsi"/>
              </w:rPr>
              <w:t>zór tablic</w:t>
            </w:r>
          </w:p>
        </w:tc>
        <w:tc>
          <w:tcPr>
            <w:tcW w:w="1262" w:type="dxa"/>
            <w:tcBorders>
              <w:top w:val="single" w:sz="8" w:space="0" w:color="F79646"/>
              <w:left w:val="single" w:sz="8" w:space="0" w:color="F79646"/>
              <w:bottom w:val="single" w:sz="8" w:space="0" w:color="F79646"/>
              <w:right w:val="single" w:sz="8" w:space="0" w:color="F79646"/>
            </w:tcBorders>
            <w:shd w:val="clear" w:color="auto" w:fill="D9D9D9"/>
          </w:tcPr>
          <w:p w14:paraId="7637AFA4" w14:textId="77777777" w:rsidR="001C5B3C" w:rsidRPr="00A32FDD" w:rsidRDefault="001C5B3C" w:rsidP="0084188F">
            <w:pPr>
              <w:tabs>
                <w:tab w:val="num" w:pos="0"/>
              </w:tabs>
              <w:jc w:val="both"/>
              <w:rPr>
                <w:rFonts w:ascii="Century Gothic" w:hAnsi="Century Gothic" w:cstheme="minorHAnsi"/>
              </w:rPr>
            </w:pPr>
            <w:r w:rsidRPr="00A32FDD">
              <w:rPr>
                <w:rFonts w:ascii="Century Gothic" w:hAnsi="Century Gothic" w:cstheme="minorHAnsi"/>
              </w:rPr>
              <w:t>Załącznik nr 1.5</w:t>
            </w:r>
          </w:p>
        </w:tc>
        <w:tc>
          <w:tcPr>
            <w:tcW w:w="567" w:type="dxa"/>
            <w:tcBorders>
              <w:top w:val="single" w:sz="8" w:space="0" w:color="F79646"/>
              <w:left w:val="single" w:sz="8" w:space="0" w:color="F79646"/>
              <w:bottom w:val="single" w:sz="8" w:space="0" w:color="F79646"/>
              <w:right w:val="single" w:sz="8" w:space="0" w:color="F79646"/>
            </w:tcBorders>
            <w:shd w:val="clear" w:color="auto" w:fill="auto"/>
          </w:tcPr>
          <w:p w14:paraId="515A27FB" w14:textId="0A87507C" w:rsidR="001C5B3C" w:rsidRPr="00A32FDD" w:rsidRDefault="00E44DDB" w:rsidP="0084188F">
            <w:pPr>
              <w:tabs>
                <w:tab w:val="num" w:pos="0"/>
              </w:tabs>
              <w:jc w:val="both"/>
              <w:rPr>
                <w:rFonts w:ascii="Century Gothic" w:hAnsi="Century Gothic" w:cs="Arial"/>
                <w:bCs/>
                <w:sz w:val="18"/>
                <w:szCs w:val="18"/>
                <w:lang w:eastAsia="pl-PL"/>
              </w:rPr>
            </w:pPr>
            <w:r w:rsidRPr="00A32FDD">
              <w:rPr>
                <w:rFonts w:ascii="Century Gothic" w:hAnsi="Century Gothic" w:cs="Arial"/>
                <w:bCs/>
                <w:sz w:val="18"/>
                <w:szCs w:val="18"/>
                <w:lang w:eastAsia="pl-PL"/>
              </w:rPr>
              <w:t>-</w:t>
            </w:r>
          </w:p>
        </w:tc>
      </w:tr>
      <w:tr w:rsidR="001C5B3C" w:rsidRPr="00A32FDD" w14:paraId="4B04010B" w14:textId="77777777" w:rsidTr="00940062">
        <w:trPr>
          <w:trHeight w:val="284"/>
        </w:trPr>
        <w:tc>
          <w:tcPr>
            <w:tcW w:w="709" w:type="dxa"/>
            <w:tcBorders>
              <w:top w:val="nil"/>
              <w:left w:val="nil"/>
              <w:bottom w:val="nil"/>
              <w:right w:val="single" w:sz="8" w:space="0" w:color="F79646"/>
            </w:tcBorders>
            <w:shd w:val="clear" w:color="auto" w:fill="auto"/>
            <w:vAlign w:val="bottom"/>
          </w:tcPr>
          <w:p w14:paraId="7FE02606" w14:textId="77777777" w:rsidR="001C5B3C" w:rsidRPr="00A32FDD" w:rsidRDefault="001C5B3C">
            <w:pPr>
              <w:widowControl w:val="0"/>
              <w:numPr>
                <w:ilvl w:val="0"/>
                <w:numId w:val="4"/>
              </w:numPr>
              <w:tabs>
                <w:tab w:val="left" w:pos="-993"/>
              </w:tabs>
              <w:overflowPunct w:val="0"/>
              <w:autoSpaceDE w:val="0"/>
              <w:autoSpaceDN w:val="0"/>
              <w:adjustRightInd w:val="0"/>
              <w:spacing w:after="0" w:line="240" w:lineRule="auto"/>
              <w:ind w:left="426" w:right="601"/>
              <w:jc w:val="both"/>
              <w:textAlignment w:val="baseline"/>
              <w:rPr>
                <w:rFonts w:ascii="Century Gothic" w:hAnsi="Century Gothic" w:cs="Arial"/>
                <w:b/>
                <w:bCs/>
                <w:sz w:val="18"/>
                <w:szCs w:val="18"/>
              </w:rPr>
            </w:pPr>
          </w:p>
        </w:tc>
        <w:tc>
          <w:tcPr>
            <w:tcW w:w="6393" w:type="dxa"/>
            <w:tcBorders>
              <w:top w:val="single" w:sz="8" w:space="0" w:color="F79646"/>
              <w:left w:val="single" w:sz="8" w:space="0" w:color="F79646"/>
              <w:bottom w:val="single" w:sz="8" w:space="0" w:color="F79646"/>
              <w:right w:val="single" w:sz="8" w:space="0" w:color="F79646"/>
            </w:tcBorders>
            <w:shd w:val="clear" w:color="auto" w:fill="D9D9D9"/>
          </w:tcPr>
          <w:p w14:paraId="551FAAA4" w14:textId="1DBEC076" w:rsidR="001C5B3C" w:rsidRPr="00A32FDD" w:rsidRDefault="001C5B3C" w:rsidP="0084188F">
            <w:pPr>
              <w:tabs>
                <w:tab w:val="num" w:pos="-392"/>
              </w:tabs>
              <w:ind w:left="33"/>
              <w:jc w:val="both"/>
              <w:rPr>
                <w:rFonts w:ascii="Century Gothic" w:hAnsi="Century Gothic" w:cstheme="minorHAnsi"/>
              </w:rPr>
            </w:pPr>
            <w:r w:rsidRPr="00A32FDD">
              <w:rPr>
                <w:rFonts w:ascii="Century Gothic" w:hAnsi="Century Gothic" w:cstheme="minorHAnsi"/>
              </w:rPr>
              <w:t xml:space="preserve"> </w:t>
            </w:r>
            <w:r w:rsidR="007B172D" w:rsidRPr="00A32FDD">
              <w:rPr>
                <w:rFonts w:ascii="Century Gothic" w:hAnsi="Century Gothic" w:cstheme="minorHAnsi"/>
              </w:rPr>
              <w:t>O</w:t>
            </w:r>
            <w:r w:rsidR="00A07987" w:rsidRPr="00A32FDD">
              <w:rPr>
                <w:rFonts w:ascii="Century Gothic" w:hAnsi="Century Gothic" w:cstheme="minorHAnsi"/>
              </w:rPr>
              <w:t>bowiązki Wykonawcy w zakresie zajmowania nieruchomości</w:t>
            </w:r>
          </w:p>
        </w:tc>
        <w:tc>
          <w:tcPr>
            <w:tcW w:w="1262" w:type="dxa"/>
            <w:tcBorders>
              <w:top w:val="single" w:sz="8" w:space="0" w:color="F79646"/>
              <w:left w:val="single" w:sz="8" w:space="0" w:color="F79646"/>
              <w:bottom w:val="single" w:sz="8" w:space="0" w:color="F79646"/>
              <w:right w:val="single" w:sz="8" w:space="0" w:color="F79646"/>
            </w:tcBorders>
            <w:shd w:val="clear" w:color="auto" w:fill="D9D9D9"/>
          </w:tcPr>
          <w:p w14:paraId="3AE23629" w14:textId="77777777" w:rsidR="001C5B3C" w:rsidRPr="00A32FDD" w:rsidRDefault="001C5B3C" w:rsidP="0084188F">
            <w:pPr>
              <w:tabs>
                <w:tab w:val="num" w:pos="0"/>
              </w:tabs>
              <w:jc w:val="both"/>
              <w:rPr>
                <w:rFonts w:ascii="Century Gothic" w:hAnsi="Century Gothic" w:cstheme="minorHAnsi"/>
              </w:rPr>
            </w:pPr>
            <w:r w:rsidRPr="00A32FDD">
              <w:rPr>
                <w:rFonts w:ascii="Century Gothic" w:hAnsi="Century Gothic" w:cstheme="minorHAnsi"/>
              </w:rPr>
              <w:t>Załącznik nr 1.</w:t>
            </w:r>
            <w:r w:rsidRPr="00A32FDD">
              <w:rPr>
                <w:rFonts w:ascii="Century Gothic" w:hAnsi="Century Gothic" w:cstheme="minorHAnsi"/>
                <w:bCs/>
                <w:lang w:eastAsia="pl-PL"/>
              </w:rPr>
              <w:t>6</w:t>
            </w:r>
          </w:p>
        </w:tc>
        <w:tc>
          <w:tcPr>
            <w:tcW w:w="567" w:type="dxa"/>
            <w:tcBorders>
              <w:top w:val="single" w:sz="8" w:space="0" w:color="F79646"/>
              <w:left w:val="single" w:sz="8" w:space="0" w:color="F79646"/>
              <w:bottom w:val="single" w:sz="8" w:space="0" w:color="F79646"/>
              <w:right w:val="single" w:sz="8" w:space="0" w:color="F79646"/>
            </w:tcBorders>
            <w:shd w:val="clear" w:color="auto" w:fill="auto"/>
          </w:tcPr>
          <w:p w14:paraId="1344A1E8" w14:textId="3AA6ADCF" w:rsidR="001C5B3C" w:rsidRPr="00A32FDD" w:rsidRDefault="007B172D" w:rsidP="0084188F">
            <w:pPr>
              <w:tabs>
                <w:tab w:val="num" w:pos="0"/>
              </w:tabs>
              <w:jc w:val="both"/>
              <w:rPr>
                <w:rFonts w:ascii="Century Gothic" w:hAnsi="Century Gothic" w:cs="Arial"/>
                <w:bCs/>
                <w:sz w:val="18"/>
                <w:szCs w:val="18"/>
                <w:lang w:eastAsia="pl-PL"/>
              </w:rPr>
            </w:pPr>
            <w:r w:rsidRPr="00A32FDD">
              <w:rPr>
                <w:rFonts w:ascii="Century Gothic" w:hAnsi="Century Gothic" w:cs="Arial"/>
                <w:bCs/>
                <w:sz w:val="18"/>
                <w:szCs w:val="18"/>
                <w:lang w:eastAsia="pl-PL"/>
              </w:rPr>
              <w:t>X</w:t>
            </w:r>
          </w:p>
        </w:tc>
      </w:tr>
      <w:tr w:rsidR="001C5B3C" w:rsidRPr="00A32FDD" w14:paraId="25694B28" w14:textId="77777777" w:rsidTr="00940062">
        <w:trPr>
          <w:trHeight w:val="284"/>
        </w:trPr>
        <w:tc>
          <w:tcPr>
            <w:tcW w:w="709" w:type="dxa"/>
            <w:tcBorders>
              <w:top w:val="nil"/>
              <w:left w:val="nil"/>
              <w:bottom w:val="nil"/>
              <w:right w:val="single" w:sz="8" w:space="0" w:color="F79646"/>
            </w:tcBorders>
            <w:shd w:val="clear" w:color="auto" w:fill="auto"/>
            <w:vAlign w:val="bottom"/>
          </w:tcPr>
          <w:p w14:paraId="73A8F2F0" w14:textId="77777777" w:rsidR="001C5B3C" w:rsidRPr="00A32FDD" w:rsidRDefault="001C5B3C">
            <w:pPr>
              <w:widowControl w:val="0"/>
              <w:numPr>
                <w:ilvl w:val="0"/>
                <w:numId w:val="4"/>
              </w:numPr>
              <w:tabs>
                <w:tab w:val="left" w:pos="-993"/>
              </w:tabs>
              <w:overflowPunct w:val="0"/>
              <w:autoSpaceDE w:val="0"/>
              <w:autoSpaceDN w:val="0"/>
              <w:adjustRightInd w:val="0"/>
              <w:spacing w:after="0" w:line="240" w:lineRule="auto"/>
              <w:ind w:left="426" w:right="601"/>
              <w:jc w:val="both"/>
              <w:textAlignment w:val="baseline"/>
              <w:rPr>
                <w:rFonts w:ascii="Century Gothic" w:hAnsi="Century Gothic" w:cs="Arial"/>
                <w:b/>
                <w:bCs/>
                <w:sz w:val="18"/>
                <w:szCs w:val="18"/>
              </w:rPr>
            </w:pPr>
          </w:p>
        </w:tc>
        <w:tc>
          <w:tcPr>
            <w:tcW w:w="6393" w:type="dxa"/>
            <w:tcBorders>
              <w:top w:val="single" w:sz="8" w:space="0" w:color="F79646"/>
              <w:left w:val="single" w:sz="8" w:space="0" w:color="F79646"/>
              <w:bottom w:val="single" w:sz="8" w:space="0" w:color="F79646"/>
              <w:right w:val="single" w:sz="8" w:space="0" w:color="F79646"/>
            </w:tcBorders>
            <w:shd w:val="clear" w:color="auto" w:fill="D9D9D9"/>
          </w:tcPr>
          <w:p w14:paraId="337CC944" w14:textId="66905780" w:rsidR="001C5B3C" w:rsidRPr="00A32FDD" w:rsidDel="00B82648" w:rsidRDefault="007B172D" w:rsidP="0084188F">
            <w:pPr>
              <w:tabs>
                <w:tab w:val="num" w:pos="-392"/>
              </w:tabs>
              <w:ind w:left="33"/>
              <w:jc w:val="both"/>
              <w:rPr>
                <w:rFonts w:ascii="Century Gothic" w:hAnsi="Century Gothic" w:cstheme="minorHAnsi"/>
              </w:rPr>
            </w:pPr>
            <w:r w:rsidRPr="00A32FDD">
              <w:rPr>
                <w:rFonts w:ascii="Century Gothic" w:hAnsi="Century Gothic" w:cstheme="minorHAnsi"/>
              </w:rPr>
              <w:t>W</w:t>
            </w:r>
            <w:r w:rsidR="00A07987" w:rsidRPr="00A32FDD">
              <w:rPr>
                <w:rFonts w:ascii="Century Gothic" w:hAnsi="Century Gothic" w:cstheme="minorHAnsi"/>
              </w:rPr>
              <w:t>ykaz rzeczowy i ilościowy składników majątku nadających się do dalszego wykorzystania,</w:t>
            </w:r>
          </w:p>
        </w:tc>
        <w:tc>
          <w:tcPr>
            <w:tcW w:w="1262" w:type="dxa"/>
            <w:tcBorders>
              <w:top w:val="single" w:sz="8" w:space="0" w:color="F79646"/>
              <w:left w:val="single" w:sz="8" w:space="0" w:color="F79646"/>
              <w:bottom w:val="single" w:sz="8" w:space="0" w:color="F79646"/>
              <w:right w:val="single" w:sz="8" w:space="0" w:color="F79646"/>
            </w:tcBorders>
            <w:shd w:val="clear" w:color="auto" w:fill="D9D9D9"/>
          </w:tcPr>
          <w:p w14:paraId="5541F4B8" w14:textId="77777777" w:rsidR="001C5B3C" w:rsidRPr="00A32FDD" w:rsidRDefault="001C5B3C" w:rsidP="0084188F">
            <w:pPr>
              <w:tabs>
                <w:tab w:val="num" w:pos="0"/>
              </w:tabs>
              <w:jc w:val="both"/>
              <w:rPr>
                <w:rFonts w:ascii="Century Gothic" w:hAnsi="Century Gothic" w:cstheme="minorHAnsi"/>
              </w:rPr>
            </w:pPr>
            <w:r w:rsidRPr="00A32FDD">
              <w:rPr>
                <w:rFonts w:ascii="Century Gothic" w:hAnsi="Century Gothic" w:cstheme="minorHAnsi"/>
              </w:rPr>
              <w:t>Załącznik nr 1.7</w:t>
            </w:r>
          </w:p>
        </w:tc>
        <w:tc>
          <w:tcPr>
            <w:tcW w:w="567" w:type="dxa"/>
            <w:tcBorders>
              <w:top w:val="single" w:sz="8" w:space="0" w:color="F79646"/>
              <w:left w:val="single" w:sz="8" w:space="0" w:color="F79646"/>
              <w:bottom w:val="single" w:sz="8" w:space="0" w:color="F79646"/>
              <w:right w:val="single" w:sz="8" w:space="0" w:color="F79646"/>
            </w:tcBorders>
            <w:shd w:val="clear" w:color="auto" w:fill="auto"/>
          </w:tcPr>
          <w:p w14:paraId="5E560777" w14:textId="7F19DDF5" w:rsidR="001C5B3C" w:rsidRPr="00A32FDD" w:rsidRDefault="00EE2525" w:rsidP="0084188F">
            <w:pPr>
              <w:tabs>
                <w:tab w:val="num" w:pos="0"/>
              </w:tabs>
              <w:jc w:val="both"/>
              <w:rPr>
                <w:rFonts w:ascii="Century Gothic" w:hAnsi="Century Gothic" w:cs="Arial"/>
                <w:bCs/>
                <w:sz w:val="18"/>
                <w:szCs w:val="18"/>
                <w:lang w:eastAsia="pl-PL"/>
              </w:rPr>
            </w:pPr>
            <w:r w:rsidRPr="00A32FDD">
              <w:rPr>
                <w:rFonts w:ascii="Century Gothic" w:hAnsi="Century Gothic" w:cs="Arial"/>
                <w:bCs/>
                <w:sz w:val="18"/>
                <w:szCs w:val="18"/>
                <w:lang w:eastAsia="pl-PL"/>
              </w:rPr>
              <w:t>-</w:t>
            </w:r>
          </w:p>
        </w:tc>
      </w:tr>
      <w:tr w:rsidR="00A07987" w:rsidRPr="00A32FDD" w14:paraId="752710D9" w14:textId="77777777" w:rsidTr="00940062">
        <w:trPr>
          <w:trHeight w:val="701"/>
        </w:trPr>
        <w:tc>
          <w:tcPr>
            <w:tcW w:w="709" w:type="dxa"/>
            <w:tcBorders>
              <w:top w:val="nil"/>
              <w:left w:val="nil"/>
              <w:bottom w:val="nil"/>
              <w:right w:val="single" w:sz="8" w:space="0" w:color="F79646"/>
            </w:tcBorders>
            <w:shd w:val="clear" w:color="auto" w:fill="auto"/>
            <w:vAlign w:val="bottom"/>
          </w:tcPr>
          <w:p w14:paraId="1673169C" w14:textId="77777777" w:rsidR="00A07987" w:rsidRPr="00A32FDD" w:rsidRDefault="00A07987">
            <w:pPr>
              <w:widowControl w:val="0"/>
              <w:numPr>
                <w:ilvl w:val="0"/>
                <w:numId w:val="4"/>
              </w:numPr>
              <w:tabs>
                <w:tab w:val="left" w:pos="-993"/>
              </w:tabs>
              <w:overflowPunct w:val="0"/>
              <w:autoSpaceDE w:val="0"/>
              <w:autoSpaceDN w:val="0"/>
              <w:adjustRightInd w:val="0"/>
              <w:spacing w:after="0" w:line="240" w:lineRule="auto"/>
              <w:ind w:left="426" w:right="601"/>
              <w:jc w:val="both"/>
              <w:textAlignment w:val="baseline"/>
              <w:rPr>
                <w:rFonts w:ascii="Century Gothic" w:hAnsi="Century Gothic" w:cs="Arial"/>
                <w:b/>
                <w:bCs/>
                <w:sz w:val="18"/>
                <w:szCs w:val="18"/>
              </w:rPr>
            </w:pPr>
          </w:p>
        </w:tc>
        <w:tc>
          <w:tcPr>
            <w:tcW w:w="6393" w:type="dxa"/>
            <w:tcBorders>
              <w:top w:val="single" w:sz="8" w:space="0" w:color="F79646"/>
              <w:left w:val="single" w:sz="8" w:space="0" w:color="F79646"/>
              <w:bottom w:val="single" w:sz="8" w:space="0" w:color="F79646"/>
              <w:right w:val="single" w:sz="8" w:space="0" w:color="F79646"/>
            </w:tcBorders>
            <w:shd w:val="clear" w:color="auto" w:fill="D9D9D9"/>
          </w:tcPr>
          <w:p w14:paraId="58370A34" w14:textId="55B0AF97" w:rsidR="00A07987" w:rsidRPr="00A32FDD" w:rsidRDefault="00A07987" w:rsidP="0084188F">
            <w:pPr>
              <w:tabs>
                <w:tab w:val="num" w:pos="-392"/>
              </w:tabs>
              <w:ind w:left="33"/>
              <w:jc w:val="both"/>
              <w:rPr>
                <w:rFonts w:ascii="Century Gothic" w:hAnsi="Century Gothic" w:cstheme="minorHAnsi"/>
              </w:rPr>
            </w:pPr>
            <w:r w:rsidRPr="00A32FDD">
              <w:rPr>
                <w:rFonts w:ascii="Century Gothic" w:hAnsi="Century Gothic" w:cstheme="minorHAnsi"/>
              </w:rPr>
              <w:t>Wykaz regulacji wewnętrznych Zamawiającego</w:t>
            </w:r>
          </w:p>
        </w:tc>
        <w:tc>
          <w:tcPr>
            <w:tcW w:w="1262" w:type="dxa"/>
            <w:tcBorders>
              <w:top w:val="single" w:sz="8" w:space="0" w:color="F79646"/>
              <w:left w:val="single" w:sz="8" w:space="0" w:color="F79646"/>
              <w:bottom w:val="single" w:sz="8" w:space="0" w:color="F79646"/>
              <w:right w:val="single" w:sz="8" w:space="0" w:color="F79646"/>
            </w:tcBorders>
            <w:shd w:val="clear" w:color="auto" w:fill="D9D9D9"/>
          </w:tcPr>
          <w:p w14:paraId="528F5B2F" w14:textId="70047034" w:rsidR="00A07987" w:rsidRPr="00A32FDD" w:rsidRDefault="00A07987" w:rsidP="0084188F">
            <w:pPr>
              <w:tabs>
                <w:tab w:val="num" w:pos="0"/>
              </w:tabs>
              <w:jc w:val="both"/>
              <w:rPr>
                <w:rFonts w:ascii="Century Gothic" w:hAnsi="Century Gothic" w:cstheme="minorHAnsi"/>
              </w:rPr>
            </w:pPr>
            <w:r w:rsidRPr="00A32FDD">
              <w:rPr>
                <w:rFonts w:ascii="Century Gothic" w:hAnsi="Century Gothic" w:cstheme="minorHAnsi"/>
              </w:rPr>
              <w:t>Załącznik nr 1.</w:t>
            </w:r>
            <w:r w:rsidR="001954B8" w:rsidRPr="00A32FDD">
              <w:rPr>
                <w:rFonts w:ascii="Century Gothic" w:hAnsi="Century Gothic" w:cstheme="minorHAnsi"/>
              </w:rPr>
              <w:t>8</w:t>
            </w:r>
          </w:p>
        </w:tc>
        <w:tc>
          <w:tcPr>
            <w:tcW w:w="567" w:type="dxa"/>
            <w:tcBorders>
              <w:top w:val="single" w:sz="8" w:space="0" w:color="F79646"/>
              <w:left w:val="single" w:sz="8" w:space="0" w:color="F79646"/>
              <w:bottom w:val="single" w:sz="8" w:space="0" w:color="F79646"/>
              <w:right w:val="single" w:sz="8" w:space="0" w:color="F79646"/>
            </w:tcBorders>
            <w:shd w:val="clear" w:color="auto" w:fill="auto"/>
          </w:tcPr>
          <w:p w14:paraId="60AA024C" w14:textId="4A79B878" w:rsidR="00A07987" w:rsidRPr="00A32FDD" w:rsidRDefault="007B172D" w:rsidP="0084188F">
            <w:pPr>
              <w:tabs>
                <w:tab w:val="num" w:pos="0"/>
              </w:tabs>
              <w:jc w:val="both"/>
              <w:rPr>
                <w:rFonts w:ascii="Century Gothic" w:hAnsi="Century Gothic" w:cs="Arial"/>
                <w:bCs/>
                <w:sz w:val="18"/>
                <w:szCs w:val="18"/>
                <w:lang w:eastAsia="pl-PL"/>
              </w:rPr>
            </w:pPr>
            <w:r w:rsidRPr="00A32FDD">
              <w:rPr>
                <w:rFonts w:ascii="Century Gothic" w:hAnsi="Century Gothic" w:cs="Arial"/>
                <w:bCs/>
                <w:sz w:val="18"/>
                <w:szCs w:val="18"/>
                <w:lang w:eastAsia="pl-PL"/>
              </w:rPr>
              <w:t>X</w:t>
            </w:r>
          </w:p>
        </w:tc>
      </w:tr>
      <w:tr w:rsidR="0060574F" w:rsidRPr="00A32FDD" w14:paraId="25D27A76" w14:textId="77777777" w:rsidTr="00940062">
        <w:trPr>
          <w:trHeight w:val="701"/>
        </w:trPr>
        <w:tc>
          <w:tcPr>
            <w:tcW w:w="709" w:type="dxa"/>
            <w:tcBorders>
              <w:top w:val="nil"/>
              <w:left w:val="nil"/>
              <w:bottom w:val="nil"/>
              <w:right w:val="single" w:sz="8" w:space="0" w:color="F79646"/>
            </w:tcBorders>
            <w:shd w:val="clear" w:color="auto" w:fill="auto"/>
            <w:vAlign w:val="bottom"/>
          </w:tcPr>
          <w:p w14:paraId="6E0C982B" w14:textId="77777777" w:rsidR="0060574F" w:rsidRPr="00A32FDD" w:rsidRDefault="0060574F">
            <w:pPr>
              <w:widowControl w:val="0"/>
              <w:numPr>
                <w:ilvl w:val="0"/>
                <w:numId w:val="4"/>
              </w:numPr>
              <w:tabs>
                <w:tab w:val="left" w:pos="-993"/>
              </w:tabs>
              <w:overflowPunct w:val="0"/>
              <w:autoSpaceDE w:val="0"/>
              <w:autoSpaceDN w:val="0"/>
              <w:adjustRightInd w:val="0"/>
              <w:spacing w:after="0" w:line="240" w:lineRule="auto"/>
              <w:ind w:left="426" w:right="601"/>
              <w:jc w:val="both"/>
              <w:textAlignment w:val="baseline"/>
              <w:rPr>
                <w:rFonts w:ascii="Century Gothic" w:hAnsi="Century Gothic" w:cs="Arial"/>
                <w:b/>
                <w:bCs/>
                <w:sz w:val="18"/>
                <w:szCs w:val="18"/>
              </w:rPr>
            </w:pPr>
          </w:p>
        </w:tc>
        <w:tc>
          <w:tcPr>
            <w:tcW w:w="6393" w:type="dxa"/>
            <w:tcBorders>
              <w:top w:val="single" w:sz="8" w:space="0" w:color="F79646"/>
              <w:left w:val="single" w:sz="8" w:space="0" w:color="F79646"/>
              <w:bottom w:val="single" w:sz="8" w:space="0" w:color="F79646"/>
              <w:right w:val="single" w:sz="8" w:space="0" w:color="F79646"/>
            </w:tcBorders>
            <w:shd w:val="clear" w:color="auto" w:fill="D9D9D9"/>
          </w:tcPr>
          <w:p w14:paraId="7436A4A7" w14:textId="4FB0D391" w:rsidR="0060574F" w:rsidRPr="00A32FDD" w:rsidRDefault="0060574F" w:rsidP="0084188F">
            <w:pPr>
              <w:tabs>
                <w:tab w:val="num" w:pos="-392"/>
              </w:tabs>
              <w:ind w:left="33"/>
              <w:jc w:val="both"/>
              <w:rPr>
                <w:rFonts w:ascii="Century Gothic" w:hAnsi="Century Gothic" w:cstheme="minorHAnsi"/>
              </w:rPr>
            </w:pPr>
            <w:r w:rsidRPr="00A32FDD">
              <w:rPr>
                <w:rFonts w:ascii="Century Gothic" w:hAnsi="Century Gothic" w:cstheme="minorHAnsi"/>
              </w:rPr>
              <w:t>Broszura informacyjna</w:t>
            </w:r>
          </w:p>
        </w:tc>
        <w:tc>
          <w:tcPr>
            <w:tcW w:w="1262" w:type="dxa"/>
            <w:tcBorders>
              <w:top w:val="single" w:sz="8" w:space="0" w:color="F79646"/>
              <w:left w:val="single" w:sz="8" w:space="0" w:color="F79646"/>
              <w:bottom w:val="single" w:sz="8" w:space="0" w:color="F79646"/>
              <w:right w:val="single" w:sz="8" w:space="0" w:color="F79646"/>
            </w:tcBorders>
            <w:shd w:val="clear" w:color="auto" w:fill="D9D9D9"/>
          </w:tcPr>
          <w:p w14:paraId="6F577E65" w14:textId="00BEE72D" w:rsidR="0060574F" w:rsidRPr="00A32FDD" w:rsidRDefault="0060574F" w:rsidP="0084188F">
            <w:pPr>
              <w:tabs>
                <w:tab w:val="num" w:pos="0"/>
              </w:tabs>
              <w:jc w:val="both"/>
              <w:rPr>
                <w:rFonts w:ascii="Century Gothic" w:hAnsi="Century Gothic" w:cstheme="minorHAnsi"/>
              </w:rPr>
            </w:pPr>
            <w:r w:rsidRPr="00A32FDD">
              <w:rPr>
                <w:rFonts w:ascii="Century Gothic" w:hAnsi="Century Gothic" w:cstheme="minorHAnsi"/>
              </w:rPr>
              <w:t>Załącznik nr 1.9</w:t>
            </w:r>
          </w:p>
        </w:tc>
        <w:tc>
          <w:tcPr>
            <w:tcW w:w="567" w:type="dxa"/>
            <w:tcBorders>
              <w:top w:val="single" w:sz="8" w:space="0" w:color="F79646"/>
              <w:left w:val="single" w:sz="8" w:space="0" w:color="F79646"/>
              <w:bottom w:val="single" w:sz="8" w:space="0" w:color="F79646"/>
              <w:right w:val="single" w:sz="8" w:space="0" w:color="F79646"/>
            </w:tcBorders>
            <w:shd w:val="clear" w:color="auto" w:fill="auto"/>
          </w:tcPr>
          <w:p w14:paraId="0A98DFE8" w14:textId="2766AC5A" w:rsidR="0060574F" w:rsidRPr="00A32FDD" w:rsidRDefault="007B172D" w:rsidP="0084188F">
            <w:pPr>
              <w:tabs>
                <w:tab w:val="num" w:pos="0"/>
              </w:tabs>
              <w:jc w:val="both"/>
              <w:rPr>
                <w:rFonts w:ascii="Century Gothic" w:hAnsi="Century Gothic" w:cs="Arial"/>
                <w:bCs/>
                <w:sz w:val="18"/>
                <w:szCs w:val="18"/>
                <w:lang w:eastAsia="pl-PL"/>
              </w:rPr>
            </w:pPr>
            <w:r w:rsidRPr="00A32FDD">
              <w:rPr>
                <w:rFonts w:ascii="Century Gothic" w:hAnsi="Century Gothic" w:cs="Arial"/>
                <w:bCs/>
                <w:sz w:val="18"/>
                <w:szCs w:val="18"/>
                <w:lang w:eastAsia="pl-PL"/>
              </w:rPr>
              <w:t>X</w:t>
            </w:r>
          </w:p>
        </w:tc>
      </w:tr>
      <w:tr w:rsidR="000251D3" w:rsidRPr="00A32FDD" w14:paraId="792D961F" w14:textId="77777777" w:rsidTr="00940062">
        <w:trPr>
          <w:trHeight w:val="701"/>
        </w:trPr>
        <w:tc>
          <w:tcPr>
            <w:tcW w:w="709" w:type="dxa"/>
            <w:tcBorders>
              <w:top w:val="nil"/>
              <w:left w:val="nil"/>
              <w:bottom w:val="nil"/>
              <w:right w:val="single" w:sz="8" w:space="0" w:color="F79646"/>
            </w:tcBorders>
            <w:shd w:val="clear" w:color="auto" w:fill="auto"/>
            <w:vAlign w:val="bottom"/>
          </w:tcPr>
          <w:p w14:paraId="6391F14C" w14:textId="77777777" w:rsidR="000251D3" w:rsidRPr="00A32FDD" w:rsidRDefault="000251D3">
            <w:pPr>
              <w:widowControl w:val="0"/>
              <w:numPr>
                <w:ilvl w:val="0"/>
                <w:numId w:val="4"/>
              </w:numPr>
              <w:tabs>
                <w:tab w:val="left" w:pos="-993"/>
              </w:tabs>
              <w:overflowPunct w:val="0"/>
              <w:autoSpaceDE w:val="0"/>
              <w:autoSpaceDN w:val="0"/>
              <w:adjustRightInd w:val="0"/>
              <w:spacing w:after="0" w:line="240" w:lineRule="auto"/>
              <w:ind w:left="426" w:right="601"/>
              <w:jc w:val="both"/>
              <w:textAlignment w:val="baseline"/>
              <w:rPr>
                <w:rFonts w:ascii="Century Gothic" w:hAnsi="Century Gothic" w:cs="Arial"/>
                <w:b/>
                <w:bCs/>
                <w:sz w:val="18"/>
                <w:szCs w:val="18"/>
              </w:rPr>
            </w:pPr>
          </w:p>
        </w:tc>
        <w:tc>
          <w:tcPr>
            <w:tcW w:w="6393" w:type="dxa"/>
            <w:tcBorders>
              <w:top w:val="single" w:sz="8" w:space="0" w:color="F79646"/>
              <w:left w:val="single" w:sz="8" w:space="0" w:color="F79646"/>
              <w:bottom w:val="single" w:sz="8" w:space="0" w:color="F79646"/>
              <w:right w:val="single" w:sz="8" w:space="0" w:color="F79646"/>
            </w:tcBorders>
            <w:shd w:val="clear" w:color="auto" w:fill="D9D9D9"/>
          </w:tcPr>
          <w:p w14:paraId="70E2D0E4" w14:textId="299715FD" w:rsidR="000251D3" w:rsidRPr="00A32FDD" w:rsidRDefault="000251D3" w:rsidP="0084188F">
            <w:pPr>
              <w:tabs>
                <w:tab w:val="num" w:pos="-392"/>
              </w:tabs>
              <w:ind w:left="33"/>
              <w:jc w:val="both"/>
              <w:rPr>
                <w:rFonts w:ascii="Century Gothic" w:hAnsi="Century Gothic" w:cstheme="minorHAnsi"/>
              </w:rPr>
            </w:pPr>
            <w:r w:rsidRPr="00A32FDD">
              <w:rPr>
                <w:rFonts w:ascii="Century Gothic" w:hAnsi="Century Gothic" w:cstheme="minorHAnsi"/>
              </w:rPr>
              <w:t>Wytyczne komunikacyjne</w:t>
            </w:r>
          </w:p>
        </w:tc>
        <w:tc>
          <w:tcPr>
            <w:tcW w:w="1262" w:type="dxa"/>
            <w:tcBorders>
              <w:top w:val="single" w:sz="8" w:space="0" w:color="F79646"/>
              <w:left w:val="single" w:sz="8" w:space="0" w:color="F79646"/>
              <w:bottom w:val="single" w:sz="8" w:space="0" w:color="F79646"/>
              <w:right w:val="single" w:sz="8" w:space="0" w:color="F79646"/>
            </w:tcBorders>
            <w:shd w:val="clear" w:color="auto" w:fill="D9D9D9"/>
          </w:tcPr>
          <w:p w14:paraId="4874A454" w14:textId="5C6847FA" w:rsidR="000251D3" w:rsidRPr="00A32FDD" w:rsidRDefault="000251D3" w:rsidP="0084188F">
            <w:pPr>
              <w:tabs>
                <w:tab w:val="num" w:pos="0"/>
              </w:tabs>
              <w:jc w:val="both"/>
              <w:rPr>
                <w:rFonts w:ascii="Century Gothic" w:hAnsi="Century Gothic" w:cstheme="minorHAnsi"/>
              </w:rPr>
            </w:pPr>
            <w:r w:rsidRPr="00A32FDD">
              <w:rPr>
                <w:rFonts w:ascii="Century Gothic" w:hAnsi="Century Gothic" w:cstheme="minorHAnsi"/>
              </w:rPr>
              <w:t>Załącznik nr 1.</w:t>
            </w:r>
            <w:r w:rsidR="0060574F" w:rsidRPr="00A32FDD">
              <w:rPr>
                <w:rFonts w:ascii="Century Gothic" w:hAnsi="Century Gothic" w:cstheme="minorHAnsi"/>
              </w:rPr>
              <w:t>10</w:t>
            </w:r>
          </w:p>
        </w:tc>
        <w:tc>
          <w:tcPr>
            <w:tcW w:w="567" w:type="dxa"/>
            <w:tcBorders>
              <w:top w:val="single" w:sz="8" w:space="0" w:color="F79646"/>
              <w:left w:val="single" w:sz="8" w:space="0" w:color="F79646"/>
              <w:bottom w:val="single" w:sz="8" w:space="0" w:color="F79646"/>
              <w:right w:val="single" w:sz="8" w:space="0" w:color="F79646"/>
            </w:tcBorders>
            <w:shd w:val="clear" w:color="auto" w:fill="auto"/>
          </w:tcPr>
          <w:p w14:paraId="3DD0FAC4" w14:textId="28EEBD7B" w:rsidR="000251D3" w:rsidRPr="00A32FDD" w:rsidRDefault="007B172D" w:rsidP="0084188F">
            <w:pPr>
              <w:tabs>
                <w:tab w:val="num" w:pos="0"/>
              </w:tabs>
              <w:jc w:val="both"/>
              <w:rPr>
                <w:rFonts w:ascii="Century Gothic" w:hAnsi="Century Gothic" w:cs="Arial"/>
                <w:bCs/>
                <w:sz w:val="18"/>
                <w:szCs w:val="18"/>
                <w:lang w:eastAsia="pl-PL"/>
              </w:rPr>
            </w:pPr>
            <w:r w:rsidRPr="00A32FDD">
              <w:rPr>
                <w:rFonts w:ascii="Century Gothic" w:hAnsi="Century Gothic" w:cs="Arial"/>
                <w:bCs/>
                <w:sz w:val="18"/>
                <w:szCs w:val="18"/>
                <w:lang w:eastAsia="pl-PL"/>
              </w:rPr>
              <w:t>X</w:t>
            </w:r>
          </w:p>
        </w:tc>
      </w:tr>
      <w:tr w:rsidR="00B13F2B" w:rsidRPr="00A32FDD" w14:paraId="139ECFBF" w14:textId="77777777" w:rsidTr="00940062">
        <w:trPr>
          <w:trHeight w:val="701"/>
        </w:trPr>
        <w:tc>
          <w:tcPr>
            <w:tcW w:w="709" w:type="dxa"/>
            <w:tcBorders>
              <w:top w:val="nil"/>
              <w:left w:val="nil"/>
              <w:bottom w:val="nil"/>
              <w:right w:val="single" w:sz="8" w:space="0" w:color="F79646"/>
            </w:tcBorders>
            <w:shd w:val="clear" w:color="auto" w:fill="auto"/>
            <w:vAlign w:val="bottom"/>
          </w:tcPr>
          <w:p w14:paraId="434BB45F" w14:textId="77777777" w:rsidR="00B13F2B" w:rsidRPr="00A32FDD" w:rsidRDefault="00B13F2B">
            <w:pPr>
              <w:widowControl w:val="0"/>
              <w:numPr>
                <w:ilvl w:val="0"/>
                <w:numId w:val="4"/>
              </w:numPr>
              <w:tabs>
                <w:tab w:val="left" w:pos="-993"/>
              </w:tabs>
              <w:overflowPunct w:val="0"/>
              <w:autoSpaceDE w:val="0"/>
              <w:autoSpaceDN w:val="0"/>
              <w:adjustRightInd w:val="0"/>
              <w:spacing w:after="0" w:line="240" w:lineRule="auto"/>
              <w:ind w:left="426" w:right="601"/>
              <w:jc w:val="both"/>
              <w:textAlignment w:val="baseline"/>
              <w:rPr>
                <w:rFonts w:ascii="Century Gothic" w:hAnsi="Century Gothic" w:cs="Arial"/>
                <w:b/>
                <w:bCs/>
                <w:sz w:val="18"/>
                <w:szCs w:val="18"/>
              </w:rPr>
            </w:pPr>
          </w:p>
        </w:tc>
        <w:tc>
          <w:tcPr>
            <w:tcW w:w="6393" w:type="dxa"/>
            <w:tcBorders>
              <w:top w:val="single" w:sz="8" w:space="0" w:color="F79646"/>
              <w:left w:val="single" w:sz="8" w:space="0" w:color="F79646"/>
              <w:bottom w:val="single" w:sz="8" w:space="0" w:color="F79646"/>
              <w:right w:val="single" w:sz="8" w:space="0" w:color="F79646"/>
            </w:tcBorders>
            <w:shd w:val="clear" w:color="auto" w:fill="D9D9D9"/>
          </w:tcPr>
          <w:p w14:paraId="4A537495" w14:textId="27801355" w:rsidR="00B13F2B" w:rsidRPr="00A32FDD" w:rsidRDefault="0076324E" w:rsidP="0084188F">
            <w:pPr>
              <w:tabs>
                <w:tab w:val="num" w:pos="-392"/>
              </w:tabs>
              <w:ind w:left="33"/>
              <w:jc w:val="both"/>
              <w:rPr>
                <w:rFonts w:ascii="Century Gothic" w:hAnsi="Century Gothic" w:cstheme="minorHAnsi"/>
              </w:rPr>
            </w:pPr>
            <w:r w:rsidRPr="00A32FDD">
              <w:rPr>
                <w:rFonts w:ascii="Century Gothic" w:hAnsi="Century Gothic" w:cstheme="minorHAnsi"/>
              </w:rPr>
              <w:t>Personel Wykonawcy</w:t>
            </w:r>
          </w:p>
        </w:tc>
        <w:tc>
          <w:tcPr>
            <w:tcW w:w="1262" w:type="dxa"/>
            <w:tcBorders>
              <w:top w:val="single" w:sz="8" w:space="0" w:color="F79646"/>
              <w:left w:val="single" w:sz="8" w:space="0" w:color="F79646"/>
              <w:bottom w:val="single" w:sz="8" w:space="0" w:color="F79646"/>
              <w:right w:val="single" w:sz="8" w:space="0" w:color="F79646"/>
            </w:tcBorders>
            <w:shd w:val="clear" w:color="auto" w:fill="D9D9D9"/>
          </w:tcPr>
          <w:p w14:paraId="7EAC4A52" w14:textId="057C7A0E" w:rsidR="00B13F2B" w:rsidRPr="00A32FDD" w:rsidRDefault="0076324E" w:rsidP="0084188F">
            <w:pPr>
              <w:tabs>
                <w:tab w:val="num" w:pos="0"/>
              </w:tabs>
              <w:jc w:val="both"/>
              <w:rPr>
                <w:rFonts w:ascii="Century Gothic" w:hAnsi="Century Gothic" w:cstheme="minorHAnsi"/>
              </w:rPr>
            </w:pPr>
            <w:r w:rsidRPr="00A32FDD">
              <w:rPr>
                <w:rFonts w:ascii="Century Gothic" w:hAnsi="Century Gothic" w:cstheme="minorHAnsi"/>
              </w:rPr>
              <w:t>Załącznik nr 1.11</w:t>
            </w:r>
          </w:p>
        </w:tc>
        <w:tc>
          <w:tcPr>
            <w:tcW w:w="567" w:type="dxa"/>
            <w:tcBorders>
              <w:top w:val="single" w:sz="8" w:space="0" w:color="F79646"/>
              <w:left w:val="single" w:sz="8" w:space="0" w:color="F79646"/>
              <w:bottom w:val="single" w:sz="8" w:space="0" w:color="F79646"/>
              <w:right w:val="single" w:sz="8" w:space="0" w:color="F79646"/>
            </w:tcBorders>
            <w:shd w:val="clear" w:color="auto" w:fill="auto"/>
          </w:tcPr>
          <w:p w14:paraId="32AC35F5" w14:textId="27EA3762" w:rsidR="00B13F2B" w:rsidRPr="00A32FDD" w:rsidRDefault="0076324E" w:rsidP="0084188F">
            <w:pPr>
              <w:tabs>
                <w:tab w:val="num" w:pos="0"/>
              </w:tabs>
              <w:jc w:val="both"/>
              <w:rPr>
                <w:rFonts w:ascii="Century Gothic" w:hAnsi="Century Gothic" w:cs="Arial"/>
                <w:bCs/>
                <w:sz w:val="18"/>
                <w:szCs w:val="18"/>
                <w:lang w:eastAsia="pl-PL"/>
              </w:rPr>
            </w:pPr>
            <w:r w:rsidRPr="00A32FDD">
              <w:rPr>
                <w:rFonts w:ascii="Century Gothic" w:hAnsi="Century Gothic" w:cs="Arial"/>
                <w:bCs/>
                <w:sz w:val="18"/>
                <w:szCs w:val="18"/>
                <w:lang w:eastAsia="pl-PL"/>
              </w:rPr>
              <w:t>X</w:t>
            </w:r>
          </w:p>
        </w:tc>
      </w:tr>
      <w:tr w:rsidR="00B13F2B" w:rsidRPr="00A32FDD" w14:paraId="2180ADD6" w14:textId="77777777" w:rsidTr="00940062">
        <w:trPr>
          <w:trHeight w:val="701"/>
        </w:trPr>
        <w:tc>
          <w:tcPr>
            <w:tcW w:w="709" w:type="dxa"/>
            <w:tcBorders>
              <w:top w:val="nil"/>
              <w:left w:val="nil"/>
              <w:bottom w:val="nil"/>
              <w:right w:val="single" w:sz="8" w:space="0" w:color="F79646"/>
            </w:tcBorders>
            <w:shd w:val="clear" w:color="auto" w:fill="auto"/>
            <w:vAlign w:val="bottom"/>
          </w:tcPr>
          <w:p w14:paraId="371F8898" w14:textId="77777777" w:rsidR="00B13F2B" w:rsidRPr="00A32FDD" w:rsidRDefault="00B13F2B">
            <w:pPr>
              <w:widowControl w:val="0"/>
              <w:numPr>
                <w:ilvl w:val="0"/>
                <w:numId w:val="4"/>
              </w:numPr>
              <w:tabs>
                <w:tab w:val="left" w:pos="-993"/>
              </w:tabs>
              <w:overflowPunct w:val="0"/>
              <w:autoSpaceDE w:val="0"/>
              <w:autoSpaceDN w:val="0"/>
              <w:adjustRightInd w:val="0"/>
              <w:spacing w:after="0" w:line="240" w:lineRule="auto"/>
              <w:ind w:left="426" w:right="601"/>
              <w:jc w:val="both"/>
              <w:textAlignment w:val="baseline"/>
              <w:rPr>
                <w:rFonts w:ascii="Century Gothic" w:hAnsi="Century Gothic" w:cs="Arial"/>
                <w:b/>
                <w:bCs/>
                <w:sz w:val="18"/>
                <w:szCs w:val="18"/>
              </w:rPr>
            </w:pPr>
          </w:p>
        </w:tc>
        <w:tc>
          <w:tcPr>
            <w:tcW w:w="6393" w:type="dxa"/>
            <w:tcBorders>
              <w:top w:val="single" w:sz="8" w:space="0" w:color="F79646"/>
              <w:left w:val="single" w:sz="8" w:space="0" w:color="F79646"/>
              <w:bottom w:val="single" w:sz="8" w:space="0" w:color="F79646"/>
              <w:right w:val="single" w:sz="8" w:space="0" w:color="F79646"/>
            </w:tcBorders>
            <w:shd w:val="clear" w:color="auto" w:fill="D9D9D9"/>
          </w:tcPr>
          <w:p w14:paraId="4FC80204" w14:textId="4A959AE5" w:rsidR="00B13F2B" w:rsidRPr="00A32FDD" w:rsidRDefault="0076324E" w:rsidP="0076324E">
            <w:pPr>
              <w:tabs>
                <w:tab w:val="num" w:pos="-392"/>
              </w:tabs>
              <w:ind w:left="33"/>
              <w:jc w:val="both"/>
              <w:rPr>
                <w:rFonts w:ascii="Century Gothic" w:hAnsi="Century Gothic" w:cstheme="minorHAnsi"/>
              </w:rPr>
            </w:pPr>
            <w:r w:rsidRPr="00A32FDD">
              <w:rPr>
                <w:rFonts w:ascii="Century Gothic" w:hAnsi="Century Gothic" w:cstheme="minorHAnsi"/>
              </w:rPr>
              <w:t>Oświadczenie właściciela nieruchomości o danych niezbędnych do wypłacenia odszkodowania /wynagrodzenia oraz sporządzenia informacji PIT</w:t>
            </w:r>
          </w:p>
        </w:tc>
        <w:tc>
          <w:tcPr>
            <w:tcW w:w="1262" w:type="dxa"/>
            <w:tcBorders>
              <w:top w:val="single" w:sz="8" w:space="0" w:color="F79646"/>
              <w:left w:val="single" w:sz="8" w:space="0" w:color="F79646"/>
              <w:bottom w:val="single" w:sz="8" w:space="0" w:color="F79646"/>
              <w:right w:val="single" w:sz="8" w:space="0" w:color="F79646"/>
            </w:tcBorders>
            <w:shd w:val="clear" w:color="auto" w:fill="D9D9D9"/>
          </w:tcPr>
          <w:p w14:paraId="47022247" w14:textId="4E40D2F7" w:rsidR="00B13F2B" w:rsidRPr="00A32FDD" w:rsidRDefault="0076324E" w:rsidP="0084188F">
            <w:pPr>
              <w:tabs>
                <w:tab w:val="num" w:pos="0"/>
              </w:tabs>
              <w:jc w:val="both"/>
              <w:rPr>
                <w:rFonts w:ascii="Century Gothic" w:hAnsi="Century Gothic" w:cstheme="minorHAnsi"/>
              </w:rPr>
            </w:pPr>
            <w:r w:rsidRPr="00A32FDD">
              <w:rPr>
                <w:rFonts w:ascii="Century Gothic" w:hAnsi="Century Gothic" w:cstheme="minorHAnsi"/>
              </w:rPr>
              <w:t>Załącznik nr 1.12</w:t>
            </w:r>
          </w:p>
        </w:tc>
        <w:tc>
          <w:tcPr>
            <w:tcW w:w="567" w:type="dxa"/>
            <w:tcBorders>
              <w:top w:val="single" w:sz="8" w:space="0" w:color="F79646"/>
              <w:left w:val="single" w:sz="8" w:space="0" w:color="F79646"/>
              <w:bottom w:val="single" w:sz="8" w:space="0" w:color="F79646"/>
              <w:right w:val="single" w:sz="8" w:space="0" w:color="F79646"/>
            </w:tcBorders>
            <w:shd w:val="clear" w:color="auto" w:fill="auto"/>
          </w:tcPr>
          <w:p w14:paraId="37E9DAEE" w14:textId="5F5B626C" w:rsidR="00B13F2B" w:rsidRPr="00A32FDD" w:rsidRDefault="0076324E" w:rsidP="0084188F">
            <w:pPr>
              <w:tabs>
                <w:tab w:val="num" w:pos="0"/>
              </w:tabs>
              <w:jc w:val="both"/>
              <w:rPr>
                <w:rFonts w:ascii="Century Gothic" w:hAnsi="Century Gothic" w:cs="Arial"/>
                <w:bCs/>
                <w:sz w:val="18"/>
                <w:szCs w:val="18"/>
                <w:lang w:eastAsia="pl-PL"/>
              </w:rPr>
            </w:pPr>
            <w:r w:rsidRPr="00A32FDD">
              <w:rPr>
                <w:rFonts w:ascii="Century Gothic" w:hAnsi="Century Gothic" w:cs="Arial"/>
                <w:bCs/>
                <w:sz w:val="18"/>
                <w:szCs w:val="18"/>
                <w:lang w:eastAsia="pl-PL"/>
              </w:rPr>
              <w:t>X</w:t>
            </w:r>
          </w:p>
        </w:tc>
      </w:tr>
      <w:tr w:rsidR="00E44DDB" w:rsidRPr="00A32FDD" w14:paraId="34D42F3C" w14:textId="77777777" w:rsidTr="00940062">
        <w:trPr>
          <w:trHeight w:val="701"/>
        </w:trPr>
        <w:tc>
          <w:tcPr>
            <w:tcW w:w="709" w:type="dxa"/>
            <w:tcBorders>
              <w:top w:val="nil"/>
              <w:left w:val="nil"/>
              <w:bottom w:val="nil"/>
              <w:right w:val="single" w:sz="8" w:space="0" w:color="F79646"/>
            </w:tcBorders>
            <w:shd w:val="clear" w:color="auto" w:fill="auto"/>
            <w:vAlign w:val="bottom"/>
          </w:tcPr>
          <w:p w14:paraId="05008065" w14:textId="77777777" w:rsidR="00E44DDB" w:rsidRPr="00A32FDD" w:rsidRDefault="00E44DDB">
            <w:pPr>
              <w:widowControl w:val="0"/>
              <w:numPr>
                <w:ilvl w:val="0"/>
                <w:numId w:val="4"/>
              </w:numPr>
              <w:tabs>
                <w:tab w:val="left" w:pos="-993"/>
              </w:tabs>
              <w:overflowPunct w:val="0"/>
              <w:autoSpaceDE w:val="0"/>
              <w:autoSpaceDN w:val="0"/>
              <w:adjustRightInd w:val="0"/>
              <w:spacing w:after="0" w:line="240" w:lineRule="auto"/>
              <w:ind w:left="426" w:right="601"/>
              <w:jc w:val="both"/>
              <w:textAlignment w:val="baseline"/>
              <w:rPr>
                <w:rFonts w:ascii="Century Gothic" w:hAnsi="Century Gothic" w:cs="Arial"/>
                <w:b/>
                <w:bCs/>
                <w:sz w:val="18"/>
                <w:szCs w:val="18"/>
              </w:rPr>
            </w:pPr>
          </w:p>
        </w:tc>
        <w:tc>
          <w:tcPr>
            <w:tcW w:w="6393" w:type="dxa"/>
            <w:tcBorders>
              <w:top w:val="single" w:sz="8" w:space="0" w:color="F79646"/>
              <w:left w:val="single" w:sz="8" w:space="0" w:color="F79646"/>
              <w:bottom w:val="single" w:sz="8" w:space="0" w:color="F79646"/>
              <w:right w:val="single" w:sz="8" w:space="0" w:color="F79646"/>
            </w:tcBorders>
            <w:shd w:val="clear" w:color="auto" w:fill="D9D9D9"/>
          </w:tcPr>
          <w:p w14:paraId="7F4A4933" w14:textId="77D9FDBC" w:rsidR="00E44DDB" w:rsidRPr="00A32FDD" w:rsidRDefault="00E44DDB" w:rsidP="0076324E">
            <w:pPr>
              <w:tabs>
                <w:tab w:val="num" w:pos="-392"/>
              </w:tabs>
              <w:ind w:left="33"/>
              <w:jc w:val="both"/>
              <w:rPr>
                <w:rFonts w:ascii="Century Gothic" w:hAnsi="Century Gothic" w:cstheme="minorHAnsi"/>
              </w:rPr>
            </w:pPr>
            <w:r w:rsidRPr="00A32FDD">
              <w:rPr>
                <w:rFonts w:ascii="Century Gothic" w:hAnsi="Century Gothic" w:cstheme="minorHAnsi"/>
              </w:rPr>
              <w:t>Obowiązki stron w zakresie prac przełączeniowych</w:t>
            </w:r>
          </w:p>
        </w:tc>
        <w:tc>
          <w:tcPr>
            <w:tcW w:w="1262" w:type="dxa"/>
            <w:tcBorders>
              <w:top w:val="single" w:sz="8" w:space="0" w:color="F79646"/>
              <w:left w:val="single" w:sz="8" w:space="0" w:color="F79646"/>
              <w:bottom w:val="single" w:sz="8" w:space="0" w:color="F79646"/>
              <w:right w:val="single" w:sz="8" w:space="0" w:color="F79646"/>
            </w:tcBorders>
            <w:shd w:val="clear" w:color="auto" w:fill="D9D9D9"/>
          </w:tcPr>
          <w:p w14:paraId="5FE737AA" w14:textId="69F09129" w:rsidR="00E44DDB" w:rsidRPr="00A32FDD" w:rsidRDefault="00E44DDB" w:rsidP="0084188F">
            <w:pPr>
              <w:tabs>
                <w:tab w:val="num" w:pos="0"/>
              </w:tabs>
              <w:jc w:val="both"/>
              <w:rPr>
                <w:rFonts w:ascii="Century Gothic" w:hAnsi="Century Gothic" w:cstheme="minorHAnsi"/>
              </w:rPr>
            </w:pPr>
            <w:r w:rsidRPr="00A32FDD">
              <w:rPr>
                <w:rFonts w:ascii="Century Gothic" w:hAnsi="Century Gothic" w:cstheme="minorHAnsi"/>
              </w:rPr>
              <w:t>Załącznik nr 1.13</w:t>
            </w:r>
          </w:p>
        </w:tc>
        <w:tc>
          <w:tcPr>
            <w:tcW w:w="567" w:type="dxa"/>
            <w:tcBorders>
              <w:top w:val="single" w:sz="8" w:space="0" w:color="F79646"/>
              <w:left w:val="single" w:sz="8" w:space="0" w:color="F79646"/>
              <w:bottom w:val="single" w:sz="8" w:space="0" w:color="F79646"/>
              <w:right w:val="single" w:sz="8" w:space="0" w:color="F79646"/>
            </w:tcBorders>
            <w:shd w:val="clear" w:color="auto" w:fill="auto"/>
          </w:tcPr>
          <w:p w14:paraId="444F64A0" w14:textId="4CFDD086" w:rsidR="00E44DDB" w:rsidRPr="00A32FDD" w:rsidRDefault="00E44DDB" w:rsidP="0084188F">
            <w:pPr>
              <w:tabs>
                <w:tab w:val="num" w:pos="0"/>
              </w:tabs>
              <w:jc w:val="both"/>
              <w:rPr>
                <w:rFonts w:ascii="Century Gothic" w:hAnsi="Century Gothic" w:cs="Arial"/>
                <w:bCs/>
                <w:sz w:val="18"/>
                <w:szCs w:val="18"/>
                <w:lang w:eastAsia="pl-PL"/>
              </w:rPr>
            </w:pPr>
            <w:r w:rsidRPr="00A32FDD">
              <w:rPr>
                <w:rFonts w:ascii="Century Gothic" w:hAnsi="Century Gothic" w:cs="Arial"/>
                <w:bCs/>
                <w:sz w:val="18"/>
                <w:szCs w:val="18"/>
                <w:lang w:eastAsia="pl-PL"/>
              </w:rPr>
              <w:t>X</w:t>
            </w:r>
          </w:p>
        </w:tc>
      </w:tr>
      <w:tr w:rsidR="00F1210B" w:rsidRPr="00A32FDD" w14:paraId="6AC889C8" w14:textId="77777777" w:rsidTr="00940062">
        <w:trPr>
          <w:trHeight w:val="701"/>
        </w:trPr>
        <w:tc>
          <w:tcPr>
            <w:tcW w:w="709" w:type="dxa"/>
            <w:tcBorders>
              <w:top w:val="nil"/>
              <w:left w:val="nil"/>
              <w:bottom w:val="nil"/>
              <w:right w:val="single" w:sz="8" w:space="0" w:color="F79646"/>
            </w:tcBorders>
            <w:shd w:val="clear" w:color="auto" w:fill="auto"/>
            <w:vAlign w:val="bottom"/>
          </w:tcPr>
          <w:p w14:paraId="6267F1B3" w14:textId="77777777" w:rsidR="00F1210B" w:rsidRPr="00A32FDD" w:rsidRDefault="00F1210B">
            <w:pPr>
              <w:widowControl w:val="0"/>
              <w:numPr>
                <w:ilvl w:val="0"/>
                <w:numId w:val="4"/>
              </w:numPr>
              <w:tabs>
                <w:tab w:val="left" w:pos="-993"/>
              </w:tabs>
              <w:overflowPunct w:val="0"/>
              <w:autoSpaceDE w:val="0"/>
              <w:autoSpaceDN w:val="0"/>
              <w:adjustRightInd w:val="0"/>
              <w:spacing w:after="0" w:line="240" w:lineRule="auto"/>
              <w:ind w:left="426" w:right="601"/>
              <w:jc w:val="both"/>
              <w:textAlignment w:val="baseline"/>
              <w:rPr>
                <w:rFonts w:ascii="Century Gothic" w:hAnsi="Century Gothic" w:cs="Arial"/>
                <w:b/>
                <w:bCs/>
                <w:sz w:val="18"/>
                <w:szCs w:val="18"/>
              </w:rPr>
            </w:pPr>
          </w:p>
        </w:tc>
        <w:tc>
          <w:tcPr>
            <w:tcW w:w="6393" w:type="dxa"/>
            <w:tcBorders>
              <w:top w:val="single" w:sz="8" w:space="0" w:color="F79646"/>
              <w:left w:val="single" w:sz="8" w:space="0" w:color="F79646"/>
              <w:bottom w:val="single" w:sz="8" w:space="0" w:color="F79646"/>
              <w:right w:val="single" w:sz="8" w:space="0" w:color="F79646"/>
            </w:tcBorders>
            <w:shd w:val="clear" w:color="auto" w:fill="D9D9D9"/>
          </w:tcPr>
          <w:p w14:paraId="48B05644" w14:textId="40916674" w:rsidR="00F1210B" w:rsidRPr="00A32FDD" w:rsidRDefault="00F1210B" w:rsidP="0076324E">
            <w:pPr>
              <w:tabs>
                <w:tab w:val="num" w:pos="-392"/>
              </w:tabs>
              <w:ind w:left="33"/>
              <w:jc w:val="both"/>
              <w:rPr>
                <w:rFonts w:ascii="Century Gothic" w:hAnsi="Century Gothic" w:cstheme="minorHAnsi"/>
              </w:rPr>
            </w:pPr>
            <w:r w:rsidRPr="00A32FDD">
              <w:rPr>
                <w:rFonts w:ascii="Century Gothic" w:hAnsi="Century Gothic" w:cstheme="minorHAnsi"/>
              </w:rPr>
              <w:t>Wykaz elementów przedmiotu zamówienia, co do których Zamawiający określił wymagania dotyczące kraju pochodzenia</w:t>
            </w:r>
          </w:p>
        </w:tc>
        <w:tc>
          <w:tcPr>
            <w:tcW w:w="1262" w:type="dxa"/>
            <w:tcBorders>
              <w:top w:val="single" w:sz="8" w:space="0" w:color="F79646"/>
              <w:left w:val="single" w:sz="8" w:space="0" w:color="F79646"/>
              <w:bottom w:val="single" w:sz="8" w:space="0" w:color="F79646"/>
              <w:right w:val="single" w:sz="8" w:space="0" w:color="F79646"/>
            </w:tcBorders>
            <w:shd w:val="clear" w:color="auto" w:fill="D9D9D9"/>
          </w:tcPr>
          <w:p w14:paraId="2FEA3A4F" w14:textId="5B3B3279" w:rsidR="00F1210B" w:rsidRPr="00A32FDD" w:rsidRDefault="00F1210B" w:rsidP="0084188F">
            <w:pPr>
              <w:tabs>
                <w:tab w:val="num" w:pos="0"/>
              </w:tabs>
              <w:jc w:val="both"/>
              <w:rPr>
                <w:rFonts w:ascii="Century Gothic" w:hAnsi="Century Gothic" w:cstheme="minorHAnsi"/>
              </w:rPr>
            </w:pPr>
            <w:r w:rsidRPr="00A32FDD">
              <w:rPr>
                <w:rFonts w:ascii="Century Gothic" w:hAnsi="Century Gothic" w:cstheme="minorHAnsi"/>
              </w:rPr>
              <w:t>Załącznik nr 1.14</w:t>
            </w:r>
          </w:p>
        </w:tc>
        <w:tc>
          <w:tcPr>
            <w:tcW w:w="567" w:type="dxa"/>
            <w:tcBorders>
              <w:top w:val="single" w:sz="8" w:space="0" w:color="F79646"/>
              <w:left w:val="single" w:sz="8" w:space="0" w:color="F79646"/>
              <w:bottom w:val="single" w:sz="8" w:space="0" w:color="F79646"/>
              <w:right w:val="single" w:sz="8" w:space="0" w:color="F79646"/>
            </w:tcBorders>
            <w:shd w:val="clear" w:color="auto" w:fill="auto"/>
          </w:tcPr>
          <w:p w14:paraId="47CBA6BD" w14:textId="090C2A4C" w:rsidR="00F1210B" w:rsidRPr="00A32FDD" w:rsidRDefault="00F1210B" w:rsidP="0084188F">
            <w:pPr>
              <w:tabs>
                <w:tab w:val="num" w:pos="0"/>
              </w:tabs>
              <w:jc w:val="both"/>
              <w:rPr>
                <w:rFonts w:ascii="Century Gothic" w:hAnsi="Century Gothic" w:cs="Arial"/>
                <w:bCs/>
                <w:sz w:val="18"/>
                <w:szCs w:val="18"/>
                <w:lang w:eastAsia="pl-PL"/>
              </w:rPr>
            </w:pPr>
            <w:r w:rsidRPr="00A32FDD">
              <w:rPr>
                <w:rFonts w:ascii="Century Gothic" w:hAnsi="Century Gothic" w:cs="Arial"/>
                <w:bCs/>
                <w:sz w:val="18"/>
                <w:szCs w:val="18"/>
                <w:lang w:eastAsia="pl-PL"/>
              </w:rPr>
              <w:t>X</w:t>
            </w:r>
          </w:p>
        </w:tc>
      </w:tr>
    </w:tbl>
    <w:p w14:paraId="4B5A3061" w14:textId="0571D535" w:rsidR="00E6136F" w:rsidRPr="00A32FDD" w:rsidRDefault="00E6136F" w:rsidP="00660A38">
      <w:pPr>
        <w:spacing w:after="0" w:line="360" w:lineRule="auto"/>
        <w:rPr>
          <w:rFonts w:ascii="Century Gothic" w:hAnsi="Century Gothic"/>
          <w:i/>
          <w:iCs/>
        </w:rPr>
      </w:pPr>
    </w:p>
    <w:sectPr w:rsidR="00E6136F" w:rsidRPr="00A32FDD" w:rsidSect="002E2883">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01C30" w14:textId="77777777" w:rsidR="003E71C4" w:rsidRDefault="003E71C4" w:rsidP="00C75C8B">
      <w:pPr>
        <w:spacing w:after="0" w:line="240" w:lineRule="auto"/>
      </w:pPr>
      <w:r>
        <w:separator/>
      </w:r>
    </w:p>
  </w:endnote>
  <w:endnote w:type="continuationSeparator" w:id="0">
    <w:p w14:paraId="22BADB42" w14:textId="77777777" w:rsidR="003E71C4" w:rsidRDefault="003E71C4" w:rsidP="00C75C8B">
      <w:pPr>
        <w:spacing w:after="0" w:line="240" w:lineRule="auto"/>
      </w:pPr>
      <w:r>
        <w:continuationSeparator/>
      </w:r>
    </w:p>
  </w:endnote>
  <w:endnote w:type="continuationNotice" w:id="1">
    <w:p w14:paraId="6C44293D" w14:textId="77777777" w:rsidR="003E71C4" w:rsidRDefault="003E71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891924681"/>
      <w:docPartObj>
        <w:docPartGallery w:val="Page Numbers (Bottom of Page)"/>
        <w:docPartUnique/>
      </w:docPartObj>
    </w:sdtPr>
    <w:sdtEndPr/>
    <w:sdtContent>
      <w:p w14:paraId="0AEC478C" w14:textId="1E42FB6F" w:rsidR="00A606B3" w:rsidRPr="0046227F" w:rsidRDefault="00A606B3">
        <w:pPr>
          <w:pStyle w:val="Stopka"/>
          <w:jc w:val="right"/>
          <w:rPr>
            <w:sz w:val="20"/>
            <w:szCs w:val="20"/>
          </w:rPr>
        </w:pPr>
        <w:r w:rsidRPr="0046227F">
          <w:rPr>
            <w:sz w:val="20"/>
            <w:szCs w:val="20"/>
          </w:rPr>
          <w:fldChar w:fldCharType="begin"/>
        </w:r>
        <w:r w:rsidRPr="0046227F">
          <w:rPr>
            <w:sz w:val="20"/>
            <w:szCs w:val="20"/>
          </w:rPr>
          <w:instrText>PAGE   \* MERGEFORMAT</w:instrText>
        </w:r>
        <w:r w:rsidRPr="0046227F">
          <w:rPr>
            <w:sz w:val="20"/>
            <w:szCs w:val="20"/>
          </w:rPr>
          <w:fldChar w:fldCharType="separate"/>
        </w:r>
        <w:r w:rsidRPr="0046227F">
          <w:rPr>
            <w:sz w:val="20"/>
            <w:szCs w:val="20"/>
          </w:rPr>
          <w:t>2</w:t>
        </w:r>
        <w:r w:rsidRPr="0046227F">
          <w:rPr>
            <w:sz w:val="20"/>
            <w:szCs w:val="20"/>
          </w:rPr>
          <w:fldChar w:fldCharType="end"/>
        </w:r>
      </w:p>
    </w:sdtContent>
  </w:sdt>
  <w:p w14:paraId="677B894C" w14:textId="3C969C25" w:rsidR="00A606B3" w:rsidRPr="0046227F" w:rsidRDefault="0046227F">
    <w:pPr>
      <w:pStyle w:val="Stopka"/>
      <w:rPr>
        <w:sz w:val="20"/>
        <w:szCs w:val="20"/>
      </w:rPr>
    </w:pPr>
    <w:r w:rsidRPr="0046227F">
      <w:rPr>
        <w:b/>
        <w:bCs/>
        <w:i/>
        <w:iCs/>
        <w:sz w:val="20"/>
        <w:szCs w:val="20"/>
      </w:rPr>
      <w:t xml:space="preserve">Roboty budowlane w zakresie odseparowania zwarć rury ochronnej na gazociągu Hołowczyce - </w:t>
    </w:r>
    <w:r w:rsidR="00F1210B">
      <w:rPr>
        <w:b/>
        <w:bCs/>
        <w:i/>
        <w:iCs/>
        <w:sz w:val="20"/>
        <w:szCs w:val="20"/>
      </w:rPr>
      <w:t>Wronów</w:t>
    </w:r>
    <w:r w:rsidRPr="0046227F">
      <w:rPr>
        <w:b/>
        <w:bCs/>
        <w:i/>
        <w:iCs/>
        <w:sz w:val="20"/>
        <w:szCs w:val="20"/>
      </w:rPr>
      <w:t xml:space="preserve"> DN700 </w:t>
    </w:r>
    <w:r w:rsidR="00F1210B">
      <w:rPr>
        <w:b/>
        <w:bCs/>
        <w:i/>
        <w:iCs/>
        <w:sz w:val="20"/>
        <w:szCs w:val="20"/>
      </w:rPr>
      <w:t>w 26 i 36</w:t>
    </w:r>
    <w:r w:rsidRPr="0046227F">
      <w:rPr>
        <w:b/>
        <w:bCs/>
        <w:i/>
        <w:iCs/>
        <w:sz w:val="20"/>
        <w:szCs w:val="20"/>
      </w:rPr>
      <w:t xml:space="preserve"> km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52124" w14:textId="77777777" w:rsidR="003E71C4" w:rsidRDefault="003E71C4" w:rsidP="00C75C8B">
      <w:pPr>
        <w:spacing w:after="0" w:line="240" w:lineRule="auto"/>
      </w:pPr>
      <w:r>
        <w:separator/>
      </w:r>
    </w:p>
  </w:footnote>
  <w:footnote w:type="continuationSeparator" w:id="0">
    <w:p w14:paraId="3CE68687" w14:textId="77777777" w:rsidR="003E71C4" w:rsidRDefault="003E71C4" w:rsidP="00C75C8B">
      <w:pPr>
        <w:spacing w:after="0" w:line="240" w:lineRule="auto"/>
      </w:pPr>
      <w:r>
        <w:continuationSeparator/>
      </w:r>
    </w:p>
  </w:footnote>
  <w:footnote w:type="continuationNotice" w:id="1">
    <w:p w14:paraId="5B3AA838" w14:textId="77777777" w:rsidR="003E71C4" w:rsidRDefault="003E71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DAEB5" w14:textId="747DD82A" w:rsidR="00D73B6C" w:rsidRDefault="00D73B6C" w:rsidP="00D73B6C">
    <w:pPr>
      <w:rPr>
        <w:b/>
        <w:bCs/>
      </w:rPr>
    </w:pPr>
    <w:r>
      <w:rPr>
        <w:b/>
        <w:bCs/>
      </w:rPr>
      <w:t>Załącznik nr 1 do Umowy</w:t>
    </w:r>
  </w:p>
  <w:p w14:paraId="02CDCBDA" w14:textId="77777777" w:rsidR="00A267C4" w:rsidRDefault="00A267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73CAC"/>
    <w:multiLevelType w:val="hybridMultilevel"/>
    <w:tmpl w:val="7F3476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D9244A"/>
    <w:multiLevelType w:val="hybridMultilevel"/>
    <w:tmpl w:val="A4782550"/>
    <w:lvl w:ilvl="0" w:tplc="F4E821EE">
      <w:start w:val="1"/>
      <w:numFmt w:val="decimal"/>
      <w:lvlText w:val="%1."/>
      <w:lvlJc w:val="left"/>
      <w:pPr>
        <w:ind w:left="785" w:hanging="360"/>
      </w:pPr>
    </w:lvl>
    <w:lvl w:ilvl="1" w:tplc="29AACBE2">
      <w:start w:val="1"/>
      <w:numFmt w:val="lowerLetter"/>
      <w:lvlText w:val="%2."/>
      <w:lvlJc w:val="left"/>
      <w:pPr>
        <w:ind w:left="1440" w:hanging="360"/>
      </w:pPr>
    </w:lvl>
    <w:lvl w:ilvl="2" w:tplc="42CCEBD2">
      <w:start w:val="1"/>
      <w:numFmt w:val="lowerRoman"/>
      <w:lvlText w:val="%3."/>
      <w:lvlJc w:val="right"/>
      <w:pPr>
        <w:ind w:left="2160" w:hanging="180"/>
      </w:pPr>
    </w:lvl>
    <w:lvl w:ilvl="3" w:tplc="71DC8D9E">
      <w:start w:val="1"/>
      <w:numFmt w:val="decimal"/>
      <w:lvlText w:val="%4."/>
      <w:lvlJc w:val="left"/>
      <w:pPr>
        <w:ind w:left="2880" w:hanging="360"/>
      </w:pPr>
    </w:lvl>
    <w:lvl w:ilvl="4" w:tplc="65CA6560">
      <w:start w:val="1"/>
      <w:numFmt w:val="lowerLetter"/>
      <w:lvlText w:val="%5."/>
      <w:lvlJc w:val="left"/>
      <w:pPr>
        <w:ind w:left="3600" w:hanging="360"/>
      </w:pPr>
    </w:lvl>
    <w:lvl w:ilvl="5" w:tplc="B510BD42">
      <w:start w:val="1"/>
      <w:numFmt w:val="lowerRoman"/>
      <w:lvlText w:val="%6."/>
      <w:lvlJc w:val="right"/>
      <w:pPr>
        <w:ind w:left="4320" w:hanging="180"/>
      </w:pPr>
    </w:lvl>
    <w:lvl w:ilvl="6" w:tplc="3E080B9A">
      <w:start w:val="1"/>
      <w:numFmt w:val="decimal"/>
      <w:lvlText w:val="%7."/>
      <w:lvlJc w:val="left"/>
      <w:pPr>
        <w:ind w:left="5040" w:hanging="360"/>
      </w:pPr>
    </w:lvl>
    <w:lvl w:ilvl="7" w:tplc="6638FA0A">
      <w:start w:val="1"/>
      <w:numFmt w:val="lowerLetter"/>
      <w:lvlText w:val="%8."/>
      <w:lvlJc w:val="left"/>
      <w:pPr>
        <w:ind w:left="5760" w:hanging="360"/>
      </w:pPr>
    </w:lvl>
    <w:lvl w:ilvl="8" w:tplc="10BC447E">
      <w:start w:val="1"/>
      <w:numFmt w:val="lowerRoman"/>
      <w:lvlText w:val="%9."/>
      <w:lvlJc w:val="right"/>
      <w:pPr>
        <w:ind w:left="6480" w:hanging="180"/>
      </w:pPr>
    </w:lvl>
  </w:abstractNum>
  <w:abstractNum w:abstractNumId="2" w15:restartNumberingAfterBreak="0">
    <w:nsid w:val="174310BF"/>
    <w:multiLevelType w:val="hybridMultilevel"/>
    <w:tmpl w:val="25548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744DEA"/>
    <w:multiLevelType w:val="multilevel"/>
    <w:tmpl w:val="7938E38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03474DC"/>
    <w:multiLevelType w:val="hybridMultilevel"/>
    <w:tmpl w:val="ED045BBA"/>
    <w:lvl w:ilvl="0" w:tplc="04150017">
      <w:start w:val="1"/>
      <w:numFmt w:val="lowerLetter"/>
      <w:lvlText w:val="%1)"/>
      <w:lvlJc w:val="left"/>
      <w:pPr>
        <w:ind w:left="1800" w:hanging="360"/>
      </w:p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 w15:restartNumberingAfterBreak="0">
    <w:nsid w:val="354E349A"/>
    <w:multiLevelType w:val="hybridMultilevel"/>
    <w:tmpl w:val="2C60ED2E"/>
    <w:lvl w:ilvl="0" w:tplc="AA64644C">
      <w:start w:val="1"/>
      <w:numFmt w:val="decimal"/>
      <w:lvlText w:val="%1)"/>
      <w:lvlJc w:val="left"/>
      <w:pPr>
        <w:ind w:left="2225" w:hanging="360"/>
      </w:pPr>
      <w:rPr>
        <w:b w:val="0"/>
        <w:bCs w:val="0"/>
      </w:rPr>
    </w:lvl>
    <w:lvl w:ilvl="1" w:tplc="04150019" w:tentative="1">
      <w:start w:val="1"/>
      <w:numFmt w:val="lowerLetter"/>
      <w:lvlText w:val="%2."/>
      <w:lvlJc w:val="left"/>
      <w:pPr>
        <w:ind w:left="2945" w:hanging="360"/>
      </w:pPr>
    </w:lvl>
    <w:lvl w:ilvl="2" w:tplc="0415001B" w:tentative="1">
      <w:start w:val="1"/>
      <w:numFmt w:val="lowerRoman"/>
      <w:lvlText w:val="%3."/>
      <w:lvlJc w:val="right"/>
      <w:pPr>
        <w:ind w:left="3665" w:hanging="180"/>
      </w:pPr>
    </w:lvl>
    <w:lvl w:ilvl="3" w:tplc="0415000F" w:tentative="1">
      <w:start w:val="1"/>
      <w:numFmt w:val="decimal"/>
      <w:lvlText w:val="%4."/>
      <w:lvlJc w:val="left"/>
      <w:pPr>
        <w:ind w:left="4385" w:hanging="360"/>
      </w:pPr>
    </w:lvl>
    <w:lvl w:ilvl="4" w:tplc="04150019" w:tentative="1">
      <w:start w:val="1"/>
      <w:numFmt w:val="lowerLetter"/>
      <w:lvlText w:val="%5."/>
      <w:lvlJc w:val="left"/>
      <w:pPr>
        <w:ind w:left="5105" w:hanging="360"/>
      </w:pPr>
    </w:lvl>
    <w:lvl w:ilvl="5" w:tplc="0415001B" w:tentative="1">
      <w:start w:val="1"/>
      <w:numFmt w:val="lowerRoman"/>
      <w:lvlText w:val="%6."/>
      <w:lvlJc w:val="right"/>
      <w:pPr>
        <w:ind w:left="5825" w:hanging="180"/>
      </w:pPr>
    </w:lvl>
    <w:lvl w:ilvl="6" w:tplc="0415000F" w:tentative="1">
      <w:start w:val="1"/>
      <w:numFmt w:val="decimal"/>
      <w:lvlText w:val="%7."/>
      <w:lvlJc w:val="left"/>
      <w:pPr>
        <w:ind w:left="6545" w:hanging="360"/>
      </w:pPr>
    </w:lvl>
    <w:lvl w:ilvl="7" w:tplc="04150019" w:tentative="1">
      <w:start w:val="1"/>
      <w:numFmt w:val="lowerLetter"/>
      <w:lvlText w:val="%8."/>
      <w:lvlJc w:val="left"/>
      <w:pPr>
        <w:ind w:left="7265" w:hanging="360"/>
      </w:pPr>
    </w:lvl>
    <w:lvl w:ilvl="8" w:tplc="0415001B" w:tentative="1">
      <w:start w:val="1"/>
      <w:numFmt w:val="lowerRoman"/>
      <w:lvlText w:val="%9."/>
      <w:lvlJc w:val="right"/>
      <w:pPr>
        <w:ind w:left="7985" w:hanging="180"/>
      </w:pPr>
    </w:lvl>
  </w:abstractNum>
  <w:abstractNum w:abstractNumId="6" w15:restartNumberingAfterBreak="0">
    <w:nsid w:val="377703E6"/>
    <w:multiLevelType w:val="hybridMultilevel"/>
    <w:tmpl w:val="741E3602"/>
    <w:lvl w:ilvl="0" w:tplc="1DACC464">
      <w:start w:val="1"/>
      <w:numFmt w:val="lowerLetter"/>
      <w:lvlText w:val="%1)"/>
      <w:lvlJc w:val="left"/>
      <w:pPr>
        <w:ind w:left="1080" w:hanging="360"/>
      </w:pPr>
      <w:rPr>
        <w:rFonts w:hint="default"/>
      </w:rPr>
    </w:lvl>
    <w:lvl w:ilvl="1" w:tplc="7488F578">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494523ED"/>
    <w:multiLevelType w:val="multilevel"/>
    <w:tmpl w:val="EE56E47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602F3F89"/>
    <w:multiLevelType w:val="hybridMultilevel"/>
    <w:tmpl w:val="8EF6DD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8C059ED"/>
    <w:multiLevelType w:val="singleLevel"/>
    <w:tmpl w:val="04150013"/>
    <w:lvl w:ilvl="0">
      <w:start w:val="1"/>
      <w:numFmt w:val="upperRoman"/>
      <w:pStyle w:val="Styl1"/>
      <w:lvlText w:val="%1."/>
      <w:lvlJc w:val="left"/>
      <w:pPr>
        <w:tabs>
          <w:tab w:val="num" w:pos="720"/>
        </w:tabs>
        <w:ind w:left="720" w:hanging="720"/>
      </w:pPr>
      <w:rPr>
        <w:rFonts w:hint="default"/>
      </w:rPr>
    </w:lvl>
  </w:abstractNum>
  <w:abstractNum w:abstractNumId="10" w15:restartNumberingAfterBreak="0">
    <w:nsid w:val="6C1D5E4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2D701E6"/>
    <w:multiLevelType w:val="hybridMultilevel"/>
    <w:tmpl w:val="5510BF22"/>
    <w:lvl w:ilvl="0" w:tplc="162841A8">
      <w:start w:val="1"/>
      <w:numFmt w:val="decimal"/>
      <w:lvlText w:val="%1)"/>
      <w:lvlJc w:val="left"/>
      <w:pPr>
        <w:ind w:left="410" w:hanging="360"/>
      </w:pPr>
      <w:rPr>
        <w:rFonts w:hint="default"/>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12" w15:restartNumberingAfterBreak="0">
    <w:nsid w:val="75C275F6"/>
    <w:multiLevelType w:val="multilevel"/>
    <w:tmpl w:val="19DC56D2"/>
    <w:lvl w:ilvl="0">
      <w:start w:val="1"/>
      <w:numFmt w:val="decimal"/>
      <w:pStyle w:val="1OPZWRB"/>
      <w:lvlText w:val="%1."/>
      <w:lvlJc w:val="left"/>
      <w:pPr>
        <w:ind w:left="284" w:hanging="284"/>
      </w:pPr>
      <w:rPr>
        <w:rFonts w:hint="default"/>
      </w:rPr>
    </w:lvl>
    <w:lvl w:ilvl="1">
      <w:start w:val="1"/>
      <w:numFmt w:val="decimal"/>
      <w:lvlText w:val="%1.%2."/>
      <w:lvlJc w:val="left"/>
      <w:pPr>
        <w:ind w:left="851" w:hanging="567"/>
      </w:pPr>
      <w:rPr>
        <w:rFonts w:hint="default"/>
        <w:b w:val="0"/>
        <w:bCs/>
        <w:color w:val="auto"/>
      </w:rPr>
    </w:lvl>
    <w:lvl w:ilvl="2">
      <w:start w:val="1"/>
      <w:numFmt w:val="decimal"/>
      <w:lvlText w:val="%1.%2.%3."/>
      <w:lvlJc w:val="left"/>
      <w:pPr>
        <w:ind w:left="852" w:hanging="284"/>
      </w:pPr>
      <w:rPr>
        <w:rFonts w:hint="default"/>
        <w:b w:val="0"/>
        <w:strike w:val="0"/>
        <w:sz w:val="20"/>
      </w:rPr>
    </w:lvl>
    <w:lvl w:ilvl="3">
      <w:start w:val="1"/>
      <w:numFmt w:val="decimal"/>
      <w:lvlText w:val="%1.%2.%3.%4."/>
      <w:lvlJc w:val="left"/>
      <w:pPr>
        <w:ind w:left="1136" w:hanging="284"/>
      </w:pPr>
      <w:rPr>
        <w:rFonts w:hint="default"/>
        <w:b w:val="0"/>
        <w:bCs/>
        <w:color w:val="auto"/>
        <w:sz w:val="20"/>
        <w:szCs w:val="16"/>
      </w:rPr>
    </w:lvl>
    <w:lvl w:ilvl="4">
      <w:start w:val="1"/>
      <w:numFmt w:val="decimal"/>
      <w:lvlText w:val="%1.%2.%3.%4.%5."/>
      <w:lvlJc w:val="left"/>
      <w:pPr>
        <w:ind w:left="1420" w:hanging="284"/>
      </w:pPr>
      <w:rPr>
        <w:rFonts w:hint="default"/>
      </w:rPr>
    </w:lvl>
    <w:lvl w:ilvl="5">
      <w:start w:val="1"/>
      <w:numFmt w:val="decimal"/>
      <w:lvlText w:val="%1.%2.%3.%4.%5.%6."/>
      <w:lvlJc w:val="left"/>
      <w:pPr>
        <w:ind w:left="1704" w:hanging="284"/>
      </w:pPr>
      <w:rPr>
        <w:rFonts w:hint="default"/>
      </w:rPr>
    </w:lvl>
    <w:lvl w:ilvl="6">
      <w:start w:val="1"/>
      <w:numFmt w:val="decimal"/>
      <w:lvlText w:val="%1.%2.%3.%4.%5.%6.%7."/>
      <w:lvlJc w:val="left"/>
      <w:pPr>
        <w:ind w:left="1988" w:hanging="284"/>
      </w:pPr>
      <w:rPr>
        <w:rFonts w:hint="default"/>
      </w:rPr>
    </w:lvl>
    <w:lvl w:ilvl="7">
      <w:start w:val="1"/>
      <w:numFmt w:val="decimal"/>
      <w:lvlText w:val="%1.%2.%3.%4.%5.%6.%7.%8."/>
      <w:lvlJc w:val="left"/>
      <w:pPr>
        <w:ind w:left="2272" w:hanging="284"/>
      </w:pPr>
      <w:rPr>
        <w:rFonts w:hint="default"/>
      </w:rPr>
    </w:lvl>
    <w:lvl w:ilvl="8">
      <w:start w:val="1"/>
      <w:numFmt w:val="decimal"/>
      <w:lvlText w:val="%1.%2.%3.%4.%5.%6.%7.%8.%9."/>
      <w:lvlJc w:val="left"/>
      <w:pPr>
        <w:ind w:left="2556" w:hanging="284"/>
      </w:pPr>
      <w:rPr>
        <w:rFonts w:hint="default"/>
      </w:rPr>
    </w:lvl>
  </w:abstractNum>
  <w:abstractNum w:abstractNumId="13" w15:restartNumberingAfterBreak="0">
    <w:nsid w:val="7A683557"/>
    <w:multiLevelType w:val="hybridMultilevel"/>
    <w:tmpl w:val="8CECB936"/>
    <w:lvl w:ilvl="0" w:tplc="CED2E294">
      <w:start w:val="1"/>
      <w:numFmt w:val="lowerLetter"/>
      <w:lvlText w:val="%1."/>
      <w:lvlJc w:val="left"/>
      <w:pPr>
        <w:ind w:left="1440" w:hanging="360"/>
      </w:pPr>
      <w:rPr>
        <w:rFonts w:asciiTheme="minorHAnsi" w:hAnsiTheme="minorHAnsi" w:cstheme="minorHAnsi"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F83085A"/>
    <w:multiLevelType w:val="hybridMultilevel"/>
    <w:tmpl w:val="D09228EC"/>
    <w:lvl w:ilvl="0" w:tplc="490236D0">
      <w:start w:val="1"/>
      <w:numFmt w:val="decimal"/>
      <w:lvlText w:val="%1."/>
      <w:lvlJc w:val="left"/>
      <w:pPr>
        <w:ind w:left="720" w:hanging="360"/>
      </w:pPr>
      <w:rPr>
        <w:color w:val="auto"/>
      </w:rPr>
    </w:lvl>
    <w:lvl w:ilvl="1" w:tplc="92B6EFC4">
      <w:start w:val="1"/>
      <w:numFmt w:val="lowerLetter"/>
      <w:lvlText w:val="%2."/>
      <w:lvlJc w:val="left"/>
      <w:pPr>
        <w:ind w:left="1440" w:hanging="360"/>
      </w:pPr>
    </w:lvl>
    <w:lvl w:ilvl="2" w:tplc="B7A26B86">
      <w:start w:val="1"/>
      <w:numFmt w:val="lowerRoman"/>
      <w:lvlText w:val="%3."/>
      <w:lvlJc w:val="right"/>
      <w:pPr>
        <w:ind w:left="2160" w:hanging="180"/>
      </w:pPr>
    </w:lvl>
    <w:lvl w:ilvl="3" w:tplc="8A3239A0">
      <w:start w:val="1"/>
      <w:numFmt w:val="decimal"/>
      <w:lvlText w:val="%4."/>
      <w:lvlJc w:val="left"/>
      <w:pPr>
        <w:ind w:left="2880" w:hanging="360"/>
      </w:pPr>
    </w:lvl>
    <w:lvl w:ilvl="4" w:tplc="31841308">
      <w:start w:val="1"/>
      <w:numFmt w:val="lowerLetter"/>
      <w:lvlText w:val="%5."/>
      <w:lvlJc w:val="left"/>
      <w:pPr>
        <w:ind w:left="3600" w:hanging="360"/>
      </w:pPr>
    </w:lvl>
    <w:lvl w:ilvl="5" w:tplc="783C214A">
      <w:start w:val="1"/>
      <w:numFmt w:val="lowerRoman"/>
      <w:lvlText w:val="%6."/>
      <w:lvlJc w:val="right"/>
      <w:pPr>
        <w:ind w:left="4320" w:hanging="180"/>
      </w:pPr>
    </w:lvl>
    <w:lvl w:ilvl="6" w:tplc="56CC4EC4">
      <w:start w:val="1"/>
      <w:numFmt w:val="decimal"/>
      <w:lvlText w:val="%7."/>
      <w:lvlJc w:val="left"/>
      <w:pPr>
        <w:ind w:left="5040" w:hanging="360"/>
      </w:pPr>
    </w:lvl>
    <w:lvl w:ilvl="7" w:tplc="22CC4C18">
      <w:start w:val="1"/>
      <w:numFmt w:val="lowerLetter"/>
      <w:lvlText w:val="%8."/>
      <w:lvlJc w:val="left"/>
      <w:pPr>
        <w:ind w:left="5760" w:hanging="360"/>
      </w:pPr>
    </w:lvl>
    <w:lvl w:ilvl="8" w:tplc="BB70399E">
      <w:start w:val="1"/>
      <w:numFmt w:val="lowerRoman"/>
      <w:lvlText w:val="%9."/>
      <w:lvlJc w:val="right"/>
      <w:pPr>
        <w:ind w:left="6480" w:hanging="180"/>
      </w:pPr>
    </w:lvl>
  </w:abstractNum>
  <w:num w:numId="1" w16cid:durableId="355814100">
    <w:abstractNumId w:val="14"/>
  </w:num>
  <w:num w:numId="2" w16cid:durableId="756555284">
    <w:abstractNumId w:val="1"/>
  </w:num>
  <w:num w:numId="3" w16cid:durableId="1013652799">
    <w:abstractNumId w:val="6"/>
  </w:num>
  <w:num w:numId="4" w16cid:durableId="156726965">
    <w:abstractNumId w:val="13"/>
  </w:num>
  <w:num w:numId="5" w16cid:durableId="1580140918">
    <w:abstractNumId w:val="9"/>
  </w:num>
  <w:num w:numId="6" w16cid:durableId="1449542459">
    <w:abstractNumId w:val="12"/>
  </w:num>
  <w:num w:numId="7" w16cid:durableId="1910532360">
    <w:abstractNumId w:val="5"/>
  </w:num>
  <w:num w:numId="8" w16cid:durableId="757404374">
    <w:abstractNumId w:val="8"/>
  </w:num>
  <w:num w:numId="9" w16cid:durableId="787237385">
    <w:abstractNumId w:val="11"/>
  </w:num>
  <w:num w:numId="10" w16cid:durableId="383918750">
    <w:abstractNumId w:val="7"/>
  </w:num>
  <w:num w:numId="11" w16cid:durableId="712314476">
    <w:abstractNumId w:val="10"/>
  </w:num>
  <w:num w:numId="12" w16cid:durableId="895775822">
    <w:abstractNumId w:val="4"/>
  </w:num>
  <w:num w:numId="13" w16cid:durableId="2041932927">
    <w:abstractNumId w:val="2"/>
  </w:num>
  <w:num w:numId="14" w16cid:durableId="55861389">
    <w:abstractNumId w:val="3"/>
  </w:num>
  <w:num w:numId="15" w16cid:durableId="194778124">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C8B"/>
    <w:rsid w:val="00001E0F"/>
    <w:rsid w:val="000045A0"/>
    <w:rsid w:val="0002073B"/>
    <w:rsid w:val="000251D3"/>
    <w:rsid w:val="00040511"/>
    <w:rsid w:val="0004390A"/>
    <w:rsid w:val="00061144"/>
    <w:rsid w:val="00061672"/>
    <w:rsid w:val="0007146E"/>
    <w:rsid w:val="00073875"/>
    <w:rsid w:val="000742ED"/>
    <w:rsid w:val="0007747D"/>
    <w:rsid w:val="000909CD"/>
    <w:rsid w:val="000968DF"/>
    <w:rsid w:val="000B2291"/>
    <w:rsid w:val="000C0AA8"/>
    <w:rsid w:val="000C410C"/>
    <w:rsid w:val="000D0EC0"/>
    <w:rsid w:val="000F2851"/>
    <w:rsid w:val="000F641E"/>
    <w:rsid w:val="000F6F57"/>
    <w:rsid w:val="0010662D"/>
    <w:rsid w:val="00114465"/>
    <w:rsid w:val="001145FF"/>
    <w:rsid w:val="0012202D"/>
    <w:rsid w:val="0012476B"/>
    <w:rsid w:val="00131DB1"/>
    <w:rsid w:val="0014131E"/>
    <w:rsid w:val="00142264"/>
    <w:rsid w:val="00151786"/>
    <w:rsid w:val="00160A51"/>
    <w:rsid w:val="00163E72"/>
    <w:rsid w:val="001642F8"/>
    <w:rsid w:val="00173FF1"/>
    <w:rsid w:val="00192DA6"/>
    <w:rsid w:val="001954B8"/>
    <w:rsid w:val="00197EE8"/>
    <w:rsid w:val="001A1384"/>
    <w:rsid w:val="001A44C4"/>
    <w:rsid w:val="001A6246"/>
    <w:rsid w:val="001A7A94"/>
    <w:rsid w:val="001B0917"/>
    <w:rsid w:val="001B1315"/>
    <w:rsid w:val="001B3E37"/>
    <w:rsid w:val="001B4161"/>
    <w:rsid w:val="001B7FDE"/>
    <w:rsid w:val="001C0001"/>
    <w:rsid w:val="001C5B3C"/>
    <w:rsid w:val="001D267B"/>
    <w:rsid w:val="001D6341"/>
    <w:rsid w:val="001E34E0"/>
    <w:rsid w:val="001E75BB"/>
    <w:rsid w:val="001F4076"/>
    <w:rsid w:val="00201E61"/>
    <w:rsid w:val="00216831"/>
    <w:rsid w:val="00226CFE"/>
    <w:rsid w:val="002316B1"/>
    <w:rsid w:val="00235588"/>
    <w:rsid w:val="0023698B"/>
    <w:rsid w:val="00250757"/>
    <w:rsid w:val="00276ACC"/>
    <w:rsid w:val="00277BE6"/>
    <w:rsid w:val="00292C1E"/>
    <w:rsid w:val="00296228"/>
    <w:rsid w:val="002A17A5"/>
    <w:rsid w:val="002A396C"/>
    <w:rsid w:val="002A42AB"/>
    <w:rsid w:val="002B5102"/>
    <w:rsid w:val="002C06E9"/>
    <w:rsid w:val="002E2883"/>
    <w:rsid w:val="002E5492"/>
    <w:rsid w:val="002F6344"/>
    <w:rsid w:val="002F6EAE"/>
    <w:rsid w:val="00302BA5"/>
    <w:rsid w:val="00307516"/>
    <w:rsid w:val="003110BA"/>
    <w:rsid w:val="00312F05"/>
    <w:rsid w:val="00313F4B"/>
    <w:rsid w:val="00314A1B"/>
    <w:rsid w:val="00320AB3"/>
    <w:rsid w:val="003215D0"/>
    <w:rsid w:val="00331A7D"/>
    <w:rsid w:val="00334128"/>
    <w:rsid w:val="0033638C"/>
    <w:rsid w:val="00355AFB"/>
    <w:rsid w:val="003608C7"/>
    <w:rsid w:val="00362A32"/>
    <w:rsid w:val="003737B6"/>
    <w:rsid w:val="00383C7A"/>
    <w:rsid w:val="00395FCE"/>
    <w:rsid w:val="003A02AA"/>
    <w:rsid w:val="003A7687"/>
    <w:rsid w:val="003B3910"/>
    <w:rsid w:val="003B7EEF"/>
    <w:rsid w:val="003B7F43"/>
    <w:rsid w:val="003C3DE0"/>
    <w:rsid w:val="003C666A"/>
    <w:rsid w:val="003C66C6"/>
    <w:rsid w:val="003D0A7B"/>
    <w:rsid w:val="003D3D38"/>
    <w:rsid w:val="003D7DAD"/>
    <w:rsid w:val="003E71C4"/>
    <w:rsid w:val="003F2577"/>
    <w:rsid w:val="003F452E"/>
    <w:rsid w:val="003F57E0"/>
    <w:rsid w:val="00402060"/>
    <w:rsid w:val="00402490"/>
    <w:rsid w:val="004179DE"/>
    <w:rsid w:val="004409B9"/>
    <w:rsid w:val="00441D52"/>
    <w:rsid w:val="004423CA"/>
    <w:rsid w:val="004431A5"/>
    <w:rsid w:val="00450F91"/>
    <w:rsid w:val="0046227F"/>
    <w:rsid w:val="00464D00"/>
    <w:rsid w:val="004655A5"/>
    <w:rsid w:val="00466C75"/>
    <w:rsid w:val="00472B4E"/>
    <w:rsid w:val="00472D97"/>
    <w:rsid w:val="00476975"/>
    <w:rsid w:val="00485BA4"/>
    <w:rsid w:val="004A4C99"/>
    <w:rsid w:val="004A6C30"/>
    <w:rsid w:val="004B05DA"/>
    <w:rsid w:val="004B2A9F"/>
    <w:rsid w:val="004B56F5"/>
    <w:rsid w:val="004B6053"/>
    <w:rsid w:val="004C1650"/>
    <w:rsid w:val="004C354E"/>
    <w:rsid w:val="004C5428"/>
    <w:rsid w:val="004D65DD"/>
    <w:rsid w:val="004E18DD"/>
    <w:rsid w:val="004F0A63"/>
    <w:rsid w:val="004F4C20"/>
    <w:rsid w:val="00505886"/>
    <w:rsid w:val="005075E1"/>
    <w:rsid w:val="0051533B"/>
    <w:rsid w:val="00516559"/>
    <w:rsid w:val="005310B4"/>
    <w:rsid w:val="00534D90"/>
    <w:rsid w:val="0054572F"/>
    <w:rsid w:val="00546110"/>
    <w:rsid w:val="0056074E"/>
    <w:rsid w:val="005611CF"/>
    <w:rsid w:val="00564D78"/>
    <w:rsid w:val="00564DB3"/>
    <w:rsid w:val="00573989"/>
    <w:rsid w:val="00587F21"/>
    <w:rsid w:val="005950E6"/>
    <w:rsid w:val="005A06B0"/>
    <w:rsid w:val="005B23AA"/>
    <w:rsid w:val="005C32D8"/>
    <w:rsid w:val="005C7656"/>
    <w:rsid w:val="005C7E09"/>
    <w:rsid w:val="005E0E51"/>
    <w:rsid w:val="005E1153"/>
    <w:rsid w:val="005E2B0D"/>
    <w:rsid w:val="005E44AE"/>
    <w:rsid w:val="005E6B46"/>
    <w:rsid w:val="005F10AD"/>
    <w:rsid w:val="0060227C"/>
    <w:rsid w:val="0060574F"/>
    <w:rsid w:val="00605829"/>
    <w:rsid w:val="006135D0"/>
    <w:rsid w:val="0061736E"/>
    <w:rsid w:val="006252A2"/>
    <w:rsid w:val="00625C0F"/>
    <w:rsid w:val="00627FD8"/>
    <w:rsid w:val="00641598"/>
    <w:rsid w:val="006458CD"/>
    <w:rsid w:val="00645ADB"/>
    <w:rsid w:val="006540A0"/>
    <w:rsid w:val="006568EC"/>
    <w:rsid w:val="00660A38"/>
    <w:rsid w:val="00663650"/>
    <w:rsid w:val="00671007"/>
    <w:rsid w:val="006770E1"/>
    <w:rsid w:val="006874B8"/>
    <w:rsid w:val="00690E0F"/>
    <w:rsid w:val="006917B0"/>
    <w:rsid w:val="006927B0"/>
    <w:rsid w:val="00694C0A"/>
    <w:rsid w:val="006A0F93"/>
    <w:rsid w:val="006A1E64"/>
    <w:rsid w:val="006A2F9F"/>
    <w:rsid w:val="006A51EC"/>
    <w:rsid w:val="006A72CC"/>
    <w:rsid w:val="006B46B3"/>
    <w:rsid w:val="006B6CDA"/>
    <w:rsid w:val="006C2982"/>
    <w:rsid w:val="006C7C41"/>
    <w:rsid w:val="006D01E3"/>
    <w:rsid w:val="006D1C6B"/>
    <w:rsid w:val="006D46CC"/>
    <w:rsid w:val="006D750A"/>
    <w:rsid w:val="006E49B1"/>
    <w:rsid w:val="0072180F"/>
    <w:rsid w:val="00721C46"/>
    <w:rsid w:val="007260E9"/>
    <w:rsid w:val="00731B68"/>
    <w:rsid w:val="0073224D"/>
    <w:rsid w:val="00733B6A"/>
    <w:rsid w:val="00734552"/>
    <w:rsid w:val="007456B3"/>
    <w:rsid w:val="007507B8"/>
    <w:rsid w:val="0076324E"/>
    <w:rsid w:val="00773F91"/>
    <w:rsid w:val="007759CF"/>
    <w:rsid w:val="00775F86"/>
    <w:rsid w:val="0077685F"/>
    <w:rsid w:val="00783953"/>
    <w:rsid w:val="00797205"/>
    <w:rsid w:val="00797B2C"/>
    <w:rsid w:val="007B172D"/>
    <w:rsid w:val="007C1DAA"/>
    <w:rsid w:val="007C54AA"/>
    <w:rsid w:val="007F7164"/>
    <w:rsid w:val="0080193A"/>
    <w:rsid w:val="00807F41"/>
    <w:rsid w:val="008103F4"/>
    <w:rsid w:val="00811A55"/>
    <w:rsid w:val="00817D1E"/>
    <w:rsid w:val="00821D8D"/>
    <w:rsid w:val="00824D08"/>
    <w:rsid w:val="00825F60"/>
    <w:rsid w:val="0083568C"/>
    <w:rsid w:val="008375BA"/>
    <w:rsid w:val="00865BBC"/>
    <w:rsid w:val="0086771D"/>
    <w:rsid w:val="00873D8D"/>
    <w:rsid w:val="00887585"/>
    <w:rsid w:val="00891FD0"/>
    <w:rsid w:val="008A2EBF"/>
    <w:rsid w:val="008C6DFD"/>
    <w:rsid w:val="008D4A74"/>
    <w:rsid w:val="008E0D47"/>
    <w:rsid w:val="008E57DF"/>
    <w:rsid w:val="008E7B16"/>
    <w:rsid w:val="008F1503"/>
    <w:rsid w:val="008F7720"/>
    <w:rsid w:val="0090448C"/>
    <w:rsid w:val="00915059"/>
    <w:rsid w:val="00926323"/>
    <w:rsid w:val="00937F25"/>
    <w:rsid w:val="00940062"/>
    <w:rsid w:val="00945920"/>
    <w:rsid w:val="0094798B"/>
    <w:rsid w:val="00951ED6"/>
    <w:rsid w:val="009636D1"/>
    <w:rsid w:val="00963C44"/>
    <w:rsid w:val="00981286"/>
    <w:rsid w:val="009A047A"/>
    <w:rsid w:val="009B4651"/>
    <w:rsid w:val="009C23FE"/>
    <w:rsid w:val="009C57AA"/>
    <w:rsid w:val="009D1136"/>
    <w:rsid w:val="009D2588"/>
    <w:rsid w:val="009D2FEC"/>
    <w:rsid w:val="009E14F6"/>
    <w:rsid w:val="009F68FD"/>
    <w:rsid w:val="009F7D33"/>
    <w:rsid w:val="00A00DA0"/>
    <w:rsid w:val="00A01313"/>
    <w:rsid w:val="00A02FD3"/>
    <w:rsid w:val="00A07987"/>
    <w:rsid w:val="00A10936"/>
    <w:rsid w:val="00A155C8"/>
    <w:rsid w:val="00A1644D"/>
    <w:rsid w:val="00A20C68"/>
    <w:rsid w:val="00A23EDE"/>
    <w:rsid w:val="00A25E01"/>
    <w:rsid w:val="00A267C4"/>
    <w:rsid w:val="00A32FDD"/>
    <w:rsid w:val="00A40897"/>
    <w:rsid w:val="00A42D32"/>
    <w:rsid w:val="00A55F32"/>
    <w:rsid w:val="00A60170"/>
    <w:rsid w:val="00A606B3"/>
    <w:rsid w:val="00A643DB"/>
    <w:rsid w:val="00A64A77"/>
    <w:rsid w:val="00A82BD9"/>
    <w:rsid w:val="00A83CD3"/>
    <w:rsid w:val="00A87C66"/>
    <w:rsid w:val="00AA1F4D"/>
    <w:rsid w:val="00AA5036"/>
    <w:rsid w:val="00AD1136"/>
    <w:rsid w:val="00AD39A1"/>
    <w:rsid w:val="00AD576E"/>
    <w:rsid w:val="00AD7527"/>
    <w:rsid w:val="00AE62E1"/>
    <w:rsid w:val="00AE6684"/>
    <w:rsid w:val="00AE6B80"/>
    <w:rsid w:val="00AF6DBD"/>
    <w:rsid w:val="00AF7974"/>
    <w:rsid w:val="00B02050"/>
    <w:rsid w:val="00B02A73"/>
    <w:rsid w:val="00B03BFF"/>
    <w:rsid w:val="00B0707D"/>
    <w:rsid w:val="00B13F2B"/>
    <w:rsid w:val="00B222AE"/>
    <w:rsid w:val="00B268F9"/>
    <w:rsid w:val="00B32D34"/>
    <w:rsid w:val="00B37368"/>
    <w:rsid w:val="00B421AD"/>
    <w:rsid w:val="00B428F3"/>
    <w:rsid w:val="00B43CCF"/>
    <w:rsid w:val="00B50E6E"/>
    <w:rsid w:val="00B50F44"/>
    <w:rsid w:val="00B64814"/>
    <w:rsid w:val="00B672BB"/>
    <w:rsid w:val="00B75E3A"/>
    <w:rsid w:val="00B97743"/>
    <w:rsid w:val="00BA15CC"/>
    <w:rsid w:val="00BA1766"/>
    <w:rsid w:val="00BA5BAA"/>
    <w:rsid w:val="00BC006E"/>
    <w:rsid w:val="00BC3136"/>
    <w:rsid w:val="00BD5047"/>
    <w:rsid w:val="00BE0C53"/>
    <w:rsid w:val="00BE11CA"/>
    <w:rsid w:val="00BE5E11"/>
    <w:rsid w:val="00BF3604"/>
    <w:rsid w:val="00C25282"/>
    <w:rsid w:val="00C34B64"/>
    <w:rsid w:val="00C35804"/>
    <w:rsid w:val="00C4425D"/>
    <w:rsid w:val="00C46F76"/>
    <w:rsid w:val="00C5345D"/>
    <w:rsid w:val="00C56069"/>
    <w:rsid w:val="00C61D67"/>
    <w:rsid w:val="00C61EAC"/>
    <w:rsid w:val="00C62786"/>
    <w:rsid w:val="00C75C8B"/>
    <w:rsid w:val="00C76E00"/>
    <w:rsid w:val="00C76F17"/>
    <w:rsid w:val="00C80D0D"/>
    <w:rsid w:val="00C856E6"/>
    <w:rsid w:val="00C87E93"/>
    <w:rsid w:val="00CA4782"/>
    <w:rsid w:val="00CA6FE4"/>
    <w:rsid w:val="00CB496A"/>
    <w:rsid w:val="00CC36EA"/>
    <w:rsid w:val="00CC55FD"/>
    <w:rsid w:val="00CC5A77"/>
    <w:rsid w:val="00CD31A3"/>
    <w:rsid w:val="00CD62A8"/>
    <w:rsid w:val="00CE6231"/>
    <w:rsid w:val="00D010FA"/>
    <w:rsid w:val="00D22163"/>
    <w:rsid w:val="00D41D76"/>
    <w:rsid w:val="00D42ACE"/>
    <w:rsid w:val="00D42D34"/>
    <w:rsid w:val="00D46DC6"/>
    <w:rsid w:val="00D5237E"/>
    <w:rsid w:val="00D6330F"/>
    <w:rsid w:val="00D63CB1"/>
    <w:rsid w:val="00D73B6C"/>
    <w:rsid w:val="00D74033"/>
    <w:rsid w:val="00D7422C"/>
    <w:rsid w:val="00D843BE"/>
    <w:rsid w:val="00D8778E"/>
    <w:rsid w:val="00D87EE0"/>
    <w:rsid w:val="00D90318"/>
    <w:rsid w:val="00D91F15"/>
    <w:rsid w:val="00DA5F99"/>
    <w:rsid w:val="00DA7FC0"/>
    <w:rsid w:val="00DC5BD3"/>
    <w:rsid w:val="00DD7929"/>
    <w:rsid w:val="00DE3222"/>
    <w:rsid w:val="00DF2B14"/>
    <w:rsid w:val="00E0161F"/>
    <w:rsid w:val="00E029DD"/>
    <w:rsid w:val="00E035AD"/>
    <w:rsid w:val="00E252AC"/>
    <w:rsid w:val="00E44DDB"/>
    <w:rsid w:val="00E4763A"/>
    <w:rsid w:val="00E529B9"/>
    <w:rsid w:val="00E5634F"/>
    <w:rsid w:val="00E565DC"/>
    <w:rsid w:val="00E6136F"/>
    <w:rsid w:val="00E73FAF"/>
    <w:rsid w:val="00E745EB"/>
    <w:rsid w:val="00E747FA"/>
    <w:rsid w:val="00E756C9"/>
    <w:rsid w:val="00E85D02"/>
    <w:rsid w:val="00E910D5"/>
    <w:rsid w:val="00EA186F"/>
    <w:rsid w:val="00EB104A"/>
    <w:rsid w:val="00EB2381"/>
    <w:rsid w:val="00ED3F49"/>
    <w:rsid w:val="00EE2525"/>
    <w:rsid w:val="00EF4CE1"/>
    <w:rsid w:val="00F05DFA"/>
    <w:rsid w:val="00F06CC0"/>
    <w:rsid w:val="00F0724B"/>
    <w:rsid w:val="00F1210B"/>
    <w:rsid w:val="00F1463F"/>
    <w:rsid w:val="00F166C7"/>
    <w:rsid w:val="00F30D65"/>
    <w:rsid w:val="00F42E4C"/>
    <w:rsid w:val="00F43329"/>
    <w:rsid w:val="00F44CB6"/>
    <w:rsid w:val="00F4612D"/>
    <w:rsid w:val="00F535B2"/>
    <w:rsid w:val="00F611E7"/>
    <w:rsid w:val="00F7000C"/>
    <w:rsid w:val="00F87434"/>
    <w:rsid w:val="00F87A60"/>
    <w:rsid w:val="00F94F34"/>
    <w:rsid w:val="00FB1248"/>
    <w:rsid w:val="00FB1F7D"/>
    <w:rsid w:val="00FB50FF"/>
    <w:rsid w:val="00FB6457"/>
    <w:rsid w:val="00FC6919"/>
    <w:rsid w:val="00FC70DD"/>
    <w:rsid w:val="00FD3C46"/>
    <w:rsid w:val="00FE1165"/>
    <w:rsid w:val="00FE5A12"/>
    <w:rsid w:val="00FE666F"/>
    <w:rsid w:val="00FE6841"/>
    <w:rsid w:val="00FF4457"/>
    <w:rsid w:val="01D40690"/>
    <w:rsid w:val="0FDB17F0"/>
    <w:rsid w:val="1A30242A"/>
    <w:rsid w:val="21C6E3BE"/>
    <w:rsid w:val="25C60AA9"/>
    <w:rsid w:val="2C72BB38"/>
    <w:rsid w:val="300BDEE2"/>
    <w:rsid w:val="36476549"/>
    <w:rsid w:val="3A072D81"/>
    <w:rsid w:val="4863C601"/>
    <w:rsid w:val="4B8404CE"/>
    <w:rsid w:val="594F9F61"/>
    <w:rsid w:val="5FA9CC9A"/>
    <w:rsid w:val="618269F6"/>
    <w:rsid w:val="634697E2"/>
    <w:rsid w:val="7284DA0C"/>
    <w:rsid w:val="787E0C68"/>
    <w:rsid w:val="7BD15C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E01585"/>
  <w15:chartTrackingRefBased/>
  <w15:docId w15:val="{F1A34B27-A665-48C2-954A-D47909FE2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agłowek 3"/>
    <w:basedOn w:val="Normalny"/>
    <w:link w:val="AkapitzlistZnak"/>
    <w:uiPriority w:val="34"/>
    <w:qFormat/>
    <w:rsid w:val="00D42ACE"/>
    <w:pPr>
      <w:ind w:left="720"/>
      <w:contextualSpacing/>
    </w:pPr>
  </w:style>
  <w:style w:type="character" w:customStyle="1" w:styleId="AkapitzlistZnak">
    <w:name w:val="Akapit z listą Znak"/>
    <w:aliases w:val="Nagłowek 3 Znak"/>
    <w:basedOn w:val="Domylnaczcionkaakapitu"/>
    <w:link w:val="Akapitzlist"/>
    <w:uiPriority w:val="34"/>
    <w:locked/>
    <w:rsid w:val="009D2588"/>
  </w:style>
  <w:style w:type="paragraph" w:styleId="Tekstpodstawowy2">
    <w:name w:val="Body Text 2"/>
    <w:basedOn w:val="Normalny"/>
    <w:link w:val="Tekstpodstawowy2Znak"/>
    <w:rsid w:val="0094798B"/>
    <w:pPr>
      <w:spacing w:after="0" w:line="240" w:lineRule="auto"/>
      <w:jc w:val="both"/>
    </w:pPr>
    <w:rPr>
      <w:rFonts w:ascii="Times New Roman" w:eastAsia="Times New Roman" w:hAnsi="Times New Roman" w:cs="Times New Roman"/>
      <w:color w:val="000000"/>
      <w:sz w:val="24"/>
      <w:szCs w:val="20"/>
      <w:lang w:eastAsia="pl-PL"/>
    </w:rPr>
  </w:style>
  <w:style w:type="character" w:customStyle="1" w:styleId="Tekstpodstawowy2Znak">
    <w:name w:val="Tekst podstawowy 2 Znak"/>
    <w:basedOn w:val="Domylnaczcionkaakapitu"/>
    <w:link w:val="Tekstpodstawowy2"/>
    <w:rsid w:val="0094798B"/>
    <w:rPr>
      <w:rFonts w:ascii="Times New Roman" w:eastAsia="Times New Roman" w:hAnsi="Times New Roman" w:cs="Times New Roman"/>
      <w:color w:val="000000"/>
      <w:sz w:val="24"/>
      <w:szCs w:val="20"/>
      <w:lang w:eastAsia="pl-PL"/>
    </w:rPr>
  </w:style>
  <w:style w:type="character" w:styleId="Odwoaniedokomentarza">
    <w:name w:val="annotation reference"/>
    <w:basedOn w:val="Domylnaczcionkaakapitu"/>
    <w:uiPriority w:val="99"/>
    <w:semiHidden/>
    <w:unhideWhenUsed/>
    <w:rsid w:val="00CC55FD"/>
    <w:rPr>
      <w:sz w:val="16"/>
      <w:szCs w:val="16"/>
    </w:rPr>
  </w:style>
  <w:style w:type="paragraph" w:styleId="Tekstkomentarza">
    <w:name w:val="annotation text"/>
    <w:basedOn w:val="Normalny"/>
    <w:link w:val="TekstkomentarzaZnak"/>
    <w:uiPriority w:val="99"/>
    <w:unhideWhenUsed/>
    <w:rsid w:val="00CC55FD"/>
    <w:pPr>
      <w:spacing w:line="240" w:lineRule="auto"/>
    </w:pPr>
    <w:rPr>
      <w:sz w:val="20"/>
      <w:szCs w:val="20"/>
    </w:rPr>
  </w:style>
  <w:style w:type="character" w:customStyle="1" w:styleId="TekstkomentarzaZnak">
    <w:name w:val="Tekst komentarza Znak"/>
    <w:basedOn w:val="Domylnaczcionkaakapitu"/>
    <w:link w:val="Tekstkomentarza"/>
    <w:uiPriority w:val="99"/>
    <w:rsid w:val="00CC55FD"/>
    <w:rPr>
      <w:sz w:val="20"/>
      <w:szCs w:val="20"/>
    </w:rPr>
  </w:style>
  <w:style w:type="paragraph" w:styleId="Tematkomentarza">
    <w:name w:val="annotation subject"/>
    <w:basedOn w:val="Tekstkomentarza"/>
    <w:next w:val="Tekstkomentarza"/>
    <w:link w:val="TematkomentarzaZnak"/>
    <w:uiPriority w:val="99"/>
    <w:semiHidden/>
    <w:unhideWhenUsed/>
    <w:rsid w:val="00CC55FD"/>
    <w:rPr>
      <w:b/>
      <w:bCs/>
    </w:rPr>
  </w:style>
  <w:style w:type="character" w:customStyle="1" w:styleId="TematkomentarzaZnak">
    <w:name w:val="Temat komentarza Znak"/>
    <w:basedOn w:val="TekstkomentarzaZnak"/>
    <w:link w:val="Tematkomentarza"/>
    <w:uiPriority w:val="99"/>
    <w:semiHidden/>
    <w:rsid w:val="00CC55FD"/>
    <w:rPr>
      <w:b/>
      <w:bCs/>
      <w:sz w:val="20"/>
      <w:szCs w:val="20"/>
    </w:rPr>
  </w:style>
  <w:style w:type="paragraph" w:styleId="Nagwek">
    <w:name w:val="header"/>
    <w:basedOn w:val="Normalny"/>
    <w:link w:val="NagwekZnak"/>
    <w:uiPriority w:val="99"/>
    <w:unhideWhenUsed/>
    <w:rsid w:val="00E252A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252AC"/>
  </w:style>
  <w:style w:type="paragraph" w:styleId="Stopka">
    <w:name w:val="footer"/>
    <w:basedOn w:val="Normalny"/>
    <w:link w:val="StopkaZnak"/>
    <w:uiPriority w:val="99"/>
    <w:unhideWhenUsed/>
    <w:rsid w:val="00E252A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252AC"/>
  </w:style>
  <w:style w:type="paragraph" w:styleId="Poprawka">
    <w:name w:val="Revision"/>
    <w:hidden/>
    <w:uiPriority w:val="99"/>
    <w:semiHidden/>
    <w:rsid w:val="00BC3136"/>
    <w:pPr>
      <w:spacing w:after="0" w:line="240" w:lineRule="auto"/>
    </w:pPr>
  </w:style>
  <w:style w:type="paragraph" w:customStyle="1" w:styleId="Styl1">
    <w:name w:val="Styl1"/>
    <w:basedOn w:val="Normalny"/>
    <w:link w:val="Styl1Znak"/>
    <w:rsid w:val="0023698B"/>
    <w:pPr>
      <w:numPr>
        <w:numId w:val="5"/>
      </w:numPr>
      <w:spacing w:after="0" w:line="240" w:lineRule="auto"/>
      <w:jc w:val="both"/>
    </w:pPr>
    <w:rPr>
      <w:rFonts w:ascii="Arial" w:eastAsia="Times New Roman" w:hAnsi="Arial" w:cs="Times New Roman"/>
      <w:b/>
      <w:sz w:val="28"/>
      <w:szCs w:val="20"/>
      <w:lang w:eastAsia="pl-PL"/>
    </w:rPr>
  </w:style>
  <w:style w:type="paragraph" w:customStyle="1" w:styleId="1OPZWRB">
    <w:name w:val="1. OPZ WRB"/>
    <w:basedOn w:val="Styl1"/>
    <w:qFormat/>
    <w:rsid w:val="0023698B"/>
    <w:pPr>
      <w:numPr>
        <w:numId w:val="6"/>
      </w:numPr>
      <w:shd w:val="clear" w:color="auto" w:fill="FFFFFF" w:themeFill="background1"/>
      <w:spacing w:line="276" w:lineRule="auto"/>
      <w:ind w:left="720" w:hanging="360"/>
    </w:pPr>
    <w:rPr>
      <w:rFonts w:ascii="Century Gothic" w:hAnsi="Century Gothic" w:cs="Arial"/>
      <w:sz w:val="20"/>
    </w:rPr>
  </w:style>
  <w:style w:type="character" w:customStyle="1" w:styleId="Styl1Znak">
    <w:name w:val="Styl1 Znak"/>
    <w:basedOn w:val="Domylnaczcionkaakapitu"/>
    <w:link w:val="Styl1"/>
    <w:rsid w:val="0023698B"/>
    <w:rPr>
      <w:rFonts w:ascii="Arial" w:eastAsia="Times New Roman" w:hAnsi="Arial" w:cs="Times New Roman"/>
      <w:b/>
      <w:sz w:val="28"/>
      <w:szCs w:val="20"/>
      <w:lang w:eastAsia="pl-PL"/>
    </w:rPr>
  </w:style>
  <w:style w:type="character" w:styleId="Hipercze">
    <w:name w:val="Hyperlink"/>
    <w:basedOn w:val="Domylnaczcionkaakapitu"/>
    <w:uiPriority w:val="99"/>
    <w:unhideWhenUsed/>
    <w:rsid w:val="006B46B3"/>
    <w:rPr>
      <w:color w:val="0563C1" w:themeColor="hyperlink"/>
      <w:u w:val="single"/>
    </w:rPr>
  </w:style>
  <w:style w:type="character" w:styleId="Nierozpoznanawzmianka">
    <w:name w:val="Unresolved Mention"/>
    <w:basedOn w:val="Domylnaczcionkaakapitu"/>
    <w:uiPriority w:val="99"/>
    <w:semiHidden/>
    <w:unhideWhenUsed/>
    <w:rsid w:val="006B46B3"/>
    <w:rPr>
      <w:color w:val="605E5C"/>
      <w:shd w:val="clear" w:color="auto" w:fill="E1DFDD"/>
    </w:rPr>
  </w:style>
  <w:style w:type="paragraph" w:styleId="Tekstdymka">
    <w:name w:val="Balloon Text"/>
    <w:basedOn w:val="Normalny"/>
    <w:link w:val="TekstdymkaZnak"/>
    <w:uiPriority w:val="99"/>
    <w:semiHidden/>
    <w:unhideWhenUsed/>
    <w:rsid w:val="00A267C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267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505147">
      <w:bodyDiv w:val="1"/>
      <w:marLeft w:val="0"/>
      <w:marRight w:val="0"/>
      <w:marTop w:val="0"/>
      <w:marBottom w:val="0"/>
      <w:divBdr>
        <w:top w:val="none" w:sz="0" w:space="0" w:color="auto"/>
        <w:left w:val="none" w:sz="0" w:space="0" w:color="auto"/>
        <w:bottom w:val="none" w:sz="0" w:space="0" w:color="auto"/>
        <w:right w:val="none" w:sz="0" w:space="0" w:color="auto"/>
      </w:divBdr>
    </w:div>
    <w:div w:id="884172928">
      <w:bodyDiv w:val="1"/>
      <w:marLeft w:val="0"/>
      <w:marRight w:val="0"/>
      <w:marTop w:val="0"/>
      <w:marBottom w:val="0"/>
      <w:divBdr>
        <w:top w:val="none" w:sz="0" w:space="0" w:color="auto"/>
        <w:left w:val="none" w:sz="0" w:space="0" w:color="auto"/>
        <w:bottom w:val="none" w:sz="0" w:space="0" w:color="auto"/>
        <w:right w:val="none" w:sz="0" w:space="0" w:color="auto"/>
      </w:divBdr>
    </w:div>
    <w:div w:id="1315910846">
      <w:bodyDiv w:val="1"/>
      <w:marLeft w:val="0"/>
      <w:marRight w:val="0"/>
      <w:marTop w:val="0"/>
      <w:marBottom w:val="0"/>
      <w:divBdr>
        <w:top w:val="none" w:sz="0" w:space="0" w:color="auto"/>
        <w:left w:val="none" w:sz="0" w:space="0" w:color="auto"/>
        <w:bottom w:val="none" w:sz="0" w:space="0" w:color="auto"/>
        <w:right w:val="none" w:sz="0" w:space="0" w:color="auto"/>
      </w:divBdr>
    </w:div>
    <w:div w:id="1334339575">
      <w:bodyDiv w:val="1"/>
      <w:marLeft w:val="0"/>
      <w:marRight w:val="0"/>
      <w:marTop w:val="0"/>
      <w:marBottom w:val="0"/>
      <w:divBdr>
        <w:top w:val="none" w:sz="0" w:space="0" w:color="auto"/>
        <w:left w:val="none" w:sz="0" w:space="0" w:color="auto"/>
        <w:bottom w:val="none" w:sz="0" w:space="0" w:color="auto"/>
        <w:right w:val="none" w:sz="0" w:space="0" w:color="auto"/>
      </w:divBdr>
    </w:div>
    <w:div w:id="2080472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az-system.pl/pl/dla-dostawcow/nasze-standardy.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az-system.pl/pl/dla-dostawcow/nasze-standardy.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az-system.pl/pl/dla-dostawcow/nasze-standardy.htm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7FB0F7CADC0434483E7E5138EE0E2EE" ma:contentTypeVersion="0" ma:contentTypeDescription="Utwórz nowy dokument." ma:contentTypeScope="" ma:versionID="1bece285efedd781bfaf93b5d3a19410">
  <xsd:schema xmlns:xsd="http://www.w3.org/2001/XMLSchema" xmlns:xs="http://www.w3.org/2001/XMLSchema" xmlns:p="http://schemas.microsoft.com/office/2006/metadata/properties" targetNamespace="http://schemas.microsoft.com/office/2006/metadata/properties" ma:root="true" ma:fieldsID="8ee384dce7a52089c1fa718a27ddf0f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BC955D-D85D-46E0-9B3F-398CA081B598}">
  <ds:schemaRefs>
    <ds:schemaRef ds:uri="http://schemas.openxmlformats.org/officeDocument/2006/bibliography"/>
  </ds:schemaRefs>
</ds:datastoreItem>
</file>

<file path=customXml/itemProps2.xml><?xml version="1.0" encoding="utf-8"?>
<ds:datastoreItem xmlns:ds="http://schemas.openxmlformats.org/officeDocument/2006/customXml" ds:itemID="{9A52E505-6396-45FC-9551-5A0D768FABF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8C689A5-E204-48DF-B257-BFAB681A87FF}">
  <ds:schemaRefs>
    <ds:schemaRef ds:uri="http://schemas.microsoft.com/sharepoint/v3/contenttype/forms"/>
  </ds:schemaRefs>
</ds:datastoreItem>
</file>

<file path=customXml/itemProps4.xml><?xml version="1.0" encoding="utf-8"?>
<ds:datastoreItem xmlns:ds="http://schemas.openxmlformats.org/officeDocument/2006/customXml" ds:itemID="{2EBDAC00-D772-462B-922B-C28BD1410B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3684</Words>
  <Characters>22106</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Sidor</dc:creator>
  <cp:keywords/>
  <dc:description/>
  <cp:lastModifiedBy>Kępińska Danuta</cp:lastModifiedBy>
  <cp:revision>2</cp:revision>
  <cp:lastPrinted>2023-07-12T07:56:00Z</cp:lastPrinted>
  <dcterms:created xsi:type="dcterms:W3CDTF">2025-11-27T11:13:00Z</dcterms:created>
  <dcterms:modified xsi:type="dcterms:W3CDTF">2025-11-27T11:13:00Z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0x010100F7FB0F7CADC0434483E7E5138EE0E2EE</vt:lpwstr>
  </property>
</Properties>
</file>